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01C" w:rsidRPr="00B81CAA" w:rsidRDefault="00C1681D" w:rsidP="00F4401C">
      <w:pPr>
        <w:jc w:val="center"/>
        <w:rPr>
          <w:b/>
          <w:bCs/>
          <w:sz w:val="32"/>
          <w:szCs w:val="32"/>
        </w:rPr>
      </w:pPr>
      <w:r w:rsidRPr="00B81CAA">
        <w:rPr>
          <w:b/>
          <w:bCs/>
          <w:sz w:val="32"/>
          <w:szCs w:val="32"/>
        </w:rPr>
        <w:t>Les Réseaux mobiles</w:t>
      </w:r>
    </w:p>
    <w:p w:rsidR="00C15CA1" w:rsidRPr="00C15CA1" w:rsidRDefault="00C15CA1" w:rsidP="00C15CA1">
      <w:pPr>
        <w:ind w:firstLine="708"/>
        <w:jc w:val="both"/>
        <w:rPr>
          <w:b/>
          <w:bCs/>
          <w:sz w:val="20"/>
          <w:szCs w:val="20"/>
        </w:rPr>
      </w:pPr>
      <w:bookmarkStart w:id="0" w:name="SECTION00010000000000000000"/>
      <w:r>
        <w:rPr>
          <w:b/>
          <w:bCs/>
          <w:sz w:val="20"/>
          <w:szCs w:val="20"/>
        </w:rPr>
        <w:t>1</w:t>
      </w:r>
      <w:r w:rsidRPr="00B81CAA">
        <w:rPr>
          <w:b/>
          <w:bCs/>
          <w:sz w:val="28"/>
          <w:szCs w:val="28"/>
        </w:rPr>
        <w:t>.  Introduction</w:t>
      </w:r>
      <w:bookmarkEnd w:id="0"/>
    </w:p>
    <w:p w:rsidR="00F4401C" w:rsidRPr="006A6F16" w:rsidRDefault="00C15CA1" w:rsidP="00C15CA1">
      <w:pPr>
        <w:jc w:val="both"/>
        <w:rPr>
          <w:sz w:val="24"/>
          <w:szCs w:val="24"/>
        </w:rPr>
      </w:pPr>
      <w:r w:rsidRPr="006A6F16">
        <w:rPr>
          <w:sz w:val="24"/>
          <w:szCs w:val="24"/>
        </w:rPr>
        <w:t>L'histoire de la téléphonie mobile (numérique) débute réellement en 1982. En effet, à cette date, le Groupe Spécial Mobile, appelé </w:t>
      </w:r>
      <w:bookmarkStart w:id="1" w:name="1339"/>
      <w:r w:rsidRPr="006A6F16">
        <w:rPr>
          <w:sz w:val="24"/>
          <w:szCs w:val="24"/>
        </w:rPr>
        <w:fldChar w:fldCharType="begin"/>
      </w:r>
      <w:r w:rsidRPr="006A6F16">
        <w:rPr>
          <w:sz w:val="24"/>
          <w:szCs w:val="24"/>
        </w:rPr>
        <w:instrText xml:space="preserve"> HYPERLINK "http://www.telecom.ulg.ac.be/publi/publications/mvd/Demoulin2004Principes/index.html" \l "GGGGSM" </w:instrText>
      </w:r>
      <w:r w:rsidRPr="006A6F16">
        <w:rPr>
          <w:sz w:val="24"/>
          <w:szCs w:val="24"/>
        </w:rPr>
        <w:fldChar w:fldCharType="separate"/>
      </w:r>
      <w:r w:rsidRPr="006A6F16">
        <w:rPr>
          <w:sz w:val="24"/>
          <w:szCs w:val="24"/>
        </w:rPr>
        <w:t>GSM</w:t>
      </w:r>
      <w:r w:rsidRPr="006A6F16">
        <w:rPr>
          <w:sz w:val="24"/>
          <w:szCs w:val="24"/>
        </w:rPr>
        <w:fldChar w:fldCharType="end"/>
      </w:r>
      <w:bookmarkStart w:id="2" w:name="478"/>
      <w:bookmarkEnd w:id="1"/>
      <w:bookmarkEnd w:id="2"/>
      <w:r w:rsidRPr="006A6F16">
        <w:rPr>
          <w:sz w:val="24"/>
          <w:szCs w:val="24"/>
        </w:rPr>
        <w:t>, est créé par la Conférence Européenne des administrations des Postes et Télécommun</w:t>
      </w:r>
      <w:r w:rsidR="00EB0428" w:rsidRPr="006A6F16">
        <w:rPr>
          <w:sz w:val="24"/>
          <w:szCs w:val="24"/>
        </w:rPr>
        <w:t>i</w:t>
      </w:r>
      <w:r w:rsidRPr="006A6F16">
        <w:rPr>
          <w:sz w:val="24"/>
          <w:szCs w:val="24"/>
        </w:rPr>
        <w:t>cations (CEPT) afin d'élaborer les normes de communications mobiles pour l'Europe dans la bande de fréquences de 890 à 915 [MHz] pour l'émission à partir des stations mobiles et 935 à 960 [MHZ] pour l'émission à partir de stations fixes.</w:t>
      </w:r>
    </w:p>
    <w:p w:rsidR="00715C2C" w:rsidRPr="006A6F16" w:rsidRDefault="00715C2C" w:rsidP="004D7525">
      <w:pPr>
        <w:jc w:val="both"/>
        <w:rPr>
          <w:sz w:val="24"/>
          <w:szCs w:val="24"/>
        </w:rPr>
      </w:pPr>
      <w:r w:rsidRPr="006A6F16">
        <w:rPr>
          <w:sz w:val="24"/>
          <w:szCs w:val="24"/>
        </w:rPr>
        <w:t>Un </w:t>
      </w:r>
      <w:r w:rsidRPr="006A6F16">
        <w:rPr>
          <w:b/>
          <w:bCs/>
          <w:sz w:val="24"/>
          <w:szCs w:val="24"/>
        </w:rPr>
        <w:t>réseau de </w:t>
      </w:r>
      <w:hyperlink r:id="rId7" w:tooltip="Téléphonie mobile" w:history="1">
        <w:r w:rsidRPr="006A6F16">
          <w:rPr>
            <w:rStyle w:val="Lienhypertexte"/>
            <w:b/>
            <w:bCs/>
            <w:sz w:val="24"/>
            <w:szCs w:val="24"/>
          </w:rPr>
          <w:t>téléphonie mobile</w:t>
        </w:r>
      </w:hyperlink>
      <w:r w:rsidRPr="006A6F16">
        <w:rPr>
          <w:sz w:val="24"/>
          <w:szCs w:val="24"/>
        </w:rPr>
        <w:t> est un réseau téléphonique qui permet l'utilisation simultanée de millions de </w:t>
      </w:r>
      <w:hyperlink r:id="rId8" w:tooltip="Téléphone sans fil" w:history="1">
        <w:r w:rsidRPr="006A6F16">
          <w:rPr>
            <w:rStyle w:val="Lienhypertexte"/>
            <w:sz w:val="24"/>
            <w:szCs w:val="24"/>
          </w:rPr>
          <w:t>téléphones sans fil</w:t>
        </w:r>
      </w:hyperlink>
      <w:r w:rsidRPr="006A6F16">
        <w:rPr>
          <w:sz w:val="24"/>
          <w:szCs w:val="24"/>
        </w:rPr>
        <w:t>, immobiles ou en mouvement, y compris lors de déplacements à grande vitesse et sur une grande distance.</w:t>
      </w:r>
    </w:p>
    <w:p w:rsidR="00715C2C" w:rsidRPr="006A6F16" w:rsidRDefault="00715C2C" w:rsidP="004D7525">
      <w:pPr>
        <w:jc w:val="both"/>
        <w:rPr>
          <w:sz w:val="24"/>
          <w:szCs w:val="24"/>
        </w:rPr>
      </w:pPr>
      <w:r w:rsidRPr="006A6F16">
        <w:rPr>
          <w:sz w:val="24"/>
          <w:szCs w:val="24"/>
        </w:rPr>
        <w:t>Pour atteindre cet objectif, toutes les technologies d'accès </w:t>
      </w:r>
      <w:hyperlink r:id="rId9" w:tooltip="Onde radio" w:history="1">
        <w:r w:rsidRPr="006A6F16">
          <w:rPr>
            <w:rStyle w:val="Lienhypertexte"/>
            <w:sz w:val="24"/>
            <w:szCs w:val="24"/>
          </w:rPr>
          <w:t>radio</w:t>
        </w:r>
      </w:hyperlink>
      <w:r w:rsidRPr="006A6F16">
        <w:rPr>
          <w:sz w:val="24"/>
          <w:szCs w:val="24"/>
        </w:rPr>
        <w:t> doivent résoudre un même problème : partager et répartir aussi efficacement que possible une </w:t>
      </w:r>
      <w:hyperlink r:id="rId10" w:tooltip="Bande de fréquences" w:history="1">
        <w:r w:rsidRPr="006A6F16">
          <w:rPr>
            <w:rStyle w:val="Lienhypertexte"/>
            <w:sz w:val="24"/>
            <w:szCs w:val="24"/>
          </w:rPr>
          <w:t>bande de fréquences</w:t>
        </w:r>
      </w:hyperlink>
      <w:r w:rsidRPr="006A6F16">
        <w:rPr>
          <w:sz w:val="24"/>
          <w:szCs w:val="24"/>
        </w:rPr>
        <w:t> </w:t>
      </w:r>
      <w:hyperlink r:id="rId11" w:tooltip="Transmission hertzienne" w:history="1">
        <w:r w:rsidRPr="006A6F16">
          <w:rPr>
            <w:rStyle w:val="Lienhypertexte"/>
            <w:sz w:val="24"/>
            <w:szCs w:val="24"/>
          </w:rPr>
          <w:t>hertzienne</w:t>
        </w:r>
      </w:hyperlink>
      <w:r w:rsidRPr="006A6F16">
        <w:rPr>
          <w:sz w:val="24"/>
          <w:szCs w:val="24"/>
        </w:rPr>
        <w:t xml:space="preserve"> unique entre de très nombreux utilisateurs. Pour cela, diverses techniques de multiplexage sont utilisées pour la cohabitation et la séparation des utilisateurs et des cellules radio : </w:t>
      </w:r>
      <w:r w:rsidR="00A75BCD" w:rsidRPr="006A6F16">
        <w:rPr>
          <w:sz w:val="24"/>
          <w:szCs w:val="24"/>
        </w:rPr>
        <w:t>le </w:t>
      </w:r>
      <w:hyperlink r:id="rId12" w:anchor="Multiplexage_fr%C3%A9quentiel" w:tooltip="Multiplexage" w:history="1">
        <w:r w:rsidR="00A75BCD" w:rsidRPr="006A6F16">
          <w:rPr>
            <w:rStyle w:val="Lienhypertexte"/>
            <w:sz w:val="24"/>
            <w:szCs w:val="24"/>
          </w:rPr>
          <w:t>multiplexage en fréquence</w:t>
        </w:r>
      </w:hyperlink>
      <w:r w:rsidR="00A75BCD" w:rsidRPr="006A6F16">
        <w:rPr>
          <w:rStyle w:val="Lienhypertexte"/>
          <w:sz w:val="24"/>
          <w:szCs w:val="24"/>
        </w:rPr>
        <w:t xml:space="preserve">, </w:t>
      </w:r>
      <w:r w:rsidRPr="006A6F16">
        <w:rPr>
          <w:sz w:val="24"/>
          <w:szCs w:val="24"/>
        </w:rPr>
        <w:t>le </w:t>
      </w:r>
      <w:hyperlink r:id="rId13" w:tooltip="Multiplexage temporel" w:history="1">
        <w:r w:rsidRPr="006A6F16">
          <w:rPr>
            <w:rStyle w:val="Lienhypertexte"/>
            <w:sz w:val="24"/>
            <w:szCs w:val="24"/>
          </w:rPr>
          <w:t>multiplexage temporel</w:t>
        </w:r>
      </w:hyperlink>
      <w:r w:rsidRPr="006A6F16">
        <w:rPr>
          <w:sz w:val="24"/>
          <w:szCs w:val="24"/>
        </w:rPr>
        <w:t xml:space="preserve">, et le </w:t>
      </w:r>
      <w:r w:rsidRPr="006A6F16">
        <w:rPr>
          <w:rStyle w:val="Lienhypertexte"/>
          <w:sz w:val="24"/>
          <w:szCs w:val="24"/>
        </w:rPr>
        <w:t>multiplexage par codes</w:t>
      </w:r>
      <w:r w:rsidRPr="006A6F16">
        <w:rPr>
          <w:sz w:val="24"/>
          <w:szCs w:val="24"/>
        </w:rPr>
        <w:t>, ou le plus souvent une combinaison de ces techniques.</w:t>
      </w:r>
    </w:p>
    <w:p w:rsidR="00715C2C" w:rsidRPr="006A6F16" w:rsidRDefault="00715C2C" w:rsidP="004D7525">
      <w:pPr>
        <w:jc w:val="both"/>
        <w:rPr>
          <w:sz w:val="24"/>
          <w:szCs w:val="24"/>
        </w:rPr>
      </w:pPr>
      <w:r w:rsidRPr="006A6F16">
        <w:rPr>
          <w:sz w:val="24"/>
          <w:szCs w:val="24"/>
        </w:rPr>
        <w:t>Un réseau de téléphonie mobile a une structure « cellulaire » qui permet de réutiliser de nombreuses fois les mêmes fréquences ; il permet aussi à ses utilisateurs en mouvement de changer de cellule (</w:t>
      </w:r>
      <w:hyperlink r:id="rId14" w:tooltip="Handover" w:history="1">
        <w:r w:rsidRPr="006A6F16">
          <w:rPr>
            <w:rStyle w:val="Lienhypertexte"/>
            <w:sz w:val="24"/>
            <w:szCs w:val="24"/>
            <w:lang w:val="en"/>
          </w:rPr>
          <w:t>handover</w:t>
        </w:r>
      </w:hyperlink>
      <w:r w:rsidRPr="006A6F16">
        <w:rPr>
          <w:sz w:val="24"/>
          <w:szCs w:val="24"/>
        </w:rPr>
        <w:t>) sans coupure des communications en cours. Dans un même pays, aux heures d'affluence, plusieurs centaines de milliers, voire plusieurs millions d'appareils sont en service répartis (dans le cas du GSM) sur seulement 500 canaux disponibles.</w:t>
      </w:r>
    </w:p>
    <w:p w:rsidR="00715C2C" w:rsidRPr="00715C2C" w:rsidRDefault="00C15CA1" w:rsidP="00C15CA1">
      <w:pPr>
        <w:ind w:firstLine="708"/>
        <w:jc w:val="both"/>
        <w:rPr>
          <w:sz w:val="20"/>
          <w:szCs w:val="20"/>
        </w:rPr>
      </w:pPr>
      <w:r w:rsidRPr="00B81CAA">
        <w:rPr>
          <w:b/>
          <w:bCs/>
          <w:sz w:val="28"/>
          <w:szCs w:val="28"/>
        </w:rPr>
        <w:t>2</w:t>
      </w:r>
      <w:r w:rsidRPr="00C1681D">
        <w:rPr>
          <w:b/>
          <w:bCs/>
          <w:sz w:val="24"/>
          <w:szCs w:val="24"/>
        </w:rPr>
        <w:t xml:space="preserve">. </w:t>
      </w:r>
      <w:r w:rsidR="00715C2C" w:rsidRPr="00B81CAA">
        <w:rPr>
          <w:b/>
          <w:bCs/>
          <w:sz w:val="28"/>
          <w:szCs w:val="28"/>
        </w:rPr>
        <w:t>Réseaux GSM</w:t>
      </w:r>
      <w:r w:rsidRPr="00B81CAA">
        <w:rPr>
          <w:b/>
          <w:bCs/>
          <w:sz w:val="28"/>
          <w:szCs w:val="28"/>
        </w:rPr>
        <w:t xml:space="preserve"> : </w:t>
      </w:r>
      <w:hyperlink r:id="rId15" w:tooltip="Global System for Mobile Communications" w:history="1">
        <w:r w:rsidR="00715C2C" w:rsidRPr="00B81CAA">
          <w:rPr>
            <w:rStyle w:val="Lienhypertexte"/>
            <w:sz w:val="28"/>
            <w:szCs w:val="28"/>
          </w:rPr>
          <w:t>Global System for Mobile Communications</w:t>
        </w:r>
      </w:hyperlink>
      <w:r w:rsidR="00715C2C" w:rsidRPr="00715C2C">
        <w:rPr>
          <w:sz w:val="20"/>
          <w:szCs w:val="20"/>
        </w:rPr>
        <w:t>.</w:t>
      </w:r>
    </w:p>
    <w:p w:rsidR="00A75BCD" w:rsidRPr="00B81CAA" w:rsidRDefault="007F6E4E" w:rsidP="007F6E4E">
      <w:pPr>
        <w:ind w:firstLine="708"/>
        <w:jc w:val="both"/>
        <w:rPr>
          <w:sz w:val="24"/>
          <w:szCs w:val="24"/>
        </w:rPr>
      </w:pPr>
      <w:r w:rsidRPr="00B81CAA">
        <w:rPr>
          <w:sz w:val="24"/>
          <w:szCs w:val="24"/>
        </w:rPr>
        <w:t xml:space="preserve">2.1 : </w:t>
      </w:r>
      <w:r w:rsidRPr="00B81CAA">
        <w:rPr>
          <w:b/>
          <w:bCs/>
          <w:sz w:val="24"/>
          <w:szCs w:val="24"/>
        </w:rPr>
        <w:t>Principe du GSM</w:t>
      </w:r>
    </w:p>
    <w:p w:rsidR="00715C2C" w:rsidRPr="006A6F16" w:rsidRDefault="00715C2C" w:rsidP="004D7525">
      <w:pPr>
        <w:jc w:val="both"/>
        <w:rPr>
          <w:sz w:val="24"/>
          <w:szCs w:val="24"/>
        </w:rPr>
      </w:pPr>
      <w:r w:rsidRPr="006A6F16">
        <w:rPr>
          <w:sz w:val="24"/>
          <w:szCs w:val="24"/>
        </w:rPr>
        <w:t>Les réseaux de téléphonie mobile utilisent des </w:t>
      </w:r>
      <w:hyperlink r:id="rId16" w:tooltip="Onde électromagnétique" w:history="1">
        <w:r w:rsidRPr="006A6F16">
          <w:rPr>
            <w:rStyle w:val="Lienhypertexte"/>
            <w:sz w:val="24"/>
            <w:szCs w:val="24"/>
          </w:rPr>
          <w:t>ondes électromagnétiques</w:t>
        </w:r>
      </w:hyperlink>
      <w:r w:rsidRPr="006A6F16">
        <w:rPr>
          <w:sz w:val="24"/>
          <w:szCs w:val="24"/>
        </w:rPr>
        <w:t>, tout comme les réseaux pour la </w:t>
      </w:r>
      <w:hyperlink r:id="rId17" w:tooltip="Radiodiffusion" w:history="1">
        <w:r w:rsidRPr="006A6F16">
          <w:rPr>
            <w:rStyle w:val="Lienhypertexte"/>
            <w:sz w:val="24"/>
            <w:szCs w:val="24"/>
          </w:rPr>
          <w:t>radio</w:t>
        </w:r>
      </w:hyperlink>
      <w:r w:rsidRPr="006A6F16">
        <w:rPr>
          <w:sz w:val="24"/>
          <w:szCs w:val="24"/>
        </w:rPr>
        <w:t>, la </w:t>
      </w:r>
      <w:hyperlink r:id="rId18" w:tooltip="Télévision" w:history="1">
        <w:r w:rsidRPr="006A6F16">
          <w:rPr>
            <w:rStyle w:val="Lienhypertexte"/>
            <w:sz w:val="24"/>
            <w:szCs w:val="24"/>
          </w:rPr>
          <w:t>télévision</w:t>
        </w:r>
      </w:hyperlink>
      <w:r w:rsidRPr="006A6F16">
        <w:rPr>
          <w:sz w:val="24"/>
          <w:szCs w:val="24"/>
        </w:rPr>
        <w:t>, les </w:t>
      </w:r>
      <w:hyperlink r:id="rId19" w:tooltip="Satellite artificiel" w:history="1">
        <w:r w:rsidRPr="006A6F16">
          <w:rPr>
            <w:rStyle w:val="Lienhypertexte"/>
            <w:sz w:val="24"/>
            <w:szCs w:val="24"/>
          </w:rPr>
          <w:t>satellites</w:t>
        </w:r>
      </w:hyperlink>
      <w:r w:rsidRPr="006A6F16">
        <w:rPr>
          <w:sz w:val="24"/>
          <w:szCs w:val="24"/>
        </w:rPr>
        <w:t> et les autres </w:t>
      </w:r>
      <w:hyperlink r:id="rId20" w:tooltip="Terrestrial Trunked Radio" w:history="1">
        <w:r w:rsidRPr="006A6F16">
          <w:rPr>
            <w:rStyle w:val="Lienhypertexte"/>
            <w:sz w:val="24"/>
            <w:szCs w:val="24"/>
          </w:rPr>
          <w:t>réseaux de communication privés</w:t>
        </w:r>
      </w:hyperlink>
      <w:r w:rsidRPr="006A6F16">
        <w:rPr>
          <w:sz w:val="24"/>
          <w:szCs w:val="24"/>
        </w:rPr>
        <w:t> tels que ceux réservés aux gendarmes, ambulanciers et autres. Pour transmettre une information (binaire ou analogique) on utilise un canal. Dans les réseaux GSM, ce canal est porté par une </w:t>
      </w:r>
      <w:hyperlink r:id="rId21" w:tooltip="Fréquence" w:history="1">
        <w:r w:rsidRPr="006A6F16">
          <w:rPr>
            <w:rStyle w:val="Lienhypertexte"/>
            <w:sz w:val="24"/>
            <w:szCs w:val="24"/>
          </w:rPr>
          <w:t>fréquence</w:t>
        </w:r>
      </w:hyperlink>
      <w:r w:rsidRPr="006A6F16">
        <w:rPr>
          <w:sz w:val="24"/>
          <w:szCs w:val="24"/>
        </w:rPr>
        <w:t> spécifique autour de laquelle l'</w:t>
      </w:r>
      <w:hyperlink r:id="rId22" w:tooltip="Onde" w:history="1">
        <w:r w:rsidRPr="006A6F16">
          <w:rPr>
            <w:rStyle w:val="Lienhypertexte"/>
            <w:sz w:val="24"/>
            <w:szCs w:val="24"/>
          </w:rPr>
          <w:t>onde</w:t>
        </w:r>
      </w:hyperlink>
      <w:r w:rsidRPr="006A6F16">
        <w:rPr>
          <w:sz w:val="24"/>
          <w:szCs w:val="24"/>
        </w:rPr>
        <w:t> est modulée. On préfère garder un certain espace entre les canaux car si leurs fréquences sont trop proches, ils empiètent les uns sur les autres en produisant des interférences.</w:t>
      </w:r>
    </w:p>
    <w:p w:rsidR="00715C2C" w:rsidRPr="006A6F16" w:rsidRDefault="00715C2C" w:rsidP="004D7525">
      <w:pPr>
        <w:jc w:val="both"/>
        <w:rPr>
          <w:sz w:val="24"/>
          <w:szCs w:val="24"/>
        </w:rPr>
      </w:pPr>
      <w:r w:rsidRPr="006A6F16">
        <w:rPr>
          <w:sz w:val="24"/>
          <w:szCs w:val="24"/>
        </w:rPr>
        <w:t>On a attribué à chaque application (radio, télévision, téléphones, etc.) des groupes de fréquences qui varient selon les continents, voire parfois de pays à pays. En Europe, la téléphonie mobile GSM a reçu (de l'organisme </w:t>
      </w:r>
      <w:hyperlink r:id="rId23" w:tooltip="Conférence européenne des administrations des postes et télécommunications" w:history="1">
        <w:r w:rsidRPr="006A6F16">
          <w:rPr>
            <w:rStyle w:val="Lienhypertexte"/>
            <w:sz w:val="24"/>
            <w:szCs w:val="24"/>
          </w:rPr>
          <w:t>CEPT</w:t>
        </w:r>
      </w:hyperlink>
      <w:r w:rsidRPr="006A6F16">
        <w:rPr>
          <w:sz w:val="24"/>
          <w:szCs w:val="24"/>
        </w:rPr>
        <w:t>) deux groupes de fréquences : autour de 900 MHz et autour de 1800 méga</w:t>
      </w:r>
      <w:hyperlink r:id="rId24" w:tooltip="Hertz" w:history="1">
        <w:r w:rsidRPr="006A6F16">
          <w:rPr>
            <w:rStyle w:val="Lienhypertexte"/>
            <w:sz w:val="24"/>
            <w:szCs w:val="24"/>
          </w:rPr>
          <w:t>hertz</w:t>
        </w:r>
      </w:hyperlink>
      <w:r w:rsidRPr="006A6F16">
        <w:rPr>
          <w:sz w:val="24"/>
          <w:szCs w:val="24"/>
        </w:rPr>
        <w:t> (MHz).</w:t>
      </w:r>
    </w:p>
    <w:p w:rsidR="00715C2C" w:rsidRPr="006A6F16" w:rsidRDefault="00715C2C" w:rsidP="004D7525">
      <w:pPr>
        <w:jc w:val="both"/>
        <w:rPr>
          <w:sz w:val="24"/>
          <w:szCs w:val="24"/>
        </w:rPr>
      </w:pPr>
      <w:r w:rsidRPr="006A6F16">
        <w:rPr>
          <w:sz w:val="24"/>
          <w:szCs w:val="24"/>
        </w:rPr>
        <w:t>Il a d'abord fallu scinder chacun de ces groupes en deux : une </w:t>
      </w:r>
      <w:hyperlink r:id="rId25" w:tooltip="Bande de fréquence" w:history="1">
        <w:r w:rsidRPr="006A6F16">
          <w:rPr>
            <w:rStyle w:val="Lienhypertexte"/>
            <w:sz w:val="24"/>
            <w:szCs w:val="24"/>
          </w:rPr>
          <w:t>bande de fréquences</w:t>
        </w:r>
      </w:hyperlink>
      <w:r w:rsidRPr="006A6F16">
        <w:rPr>
          <w:sz w:val="24"/>
          <w:szCs w:val="24"/>
        </w:rPr>
        <w:t> pour envoyer les signaux de l'</w:t>
      </w:r>
      <w:hyperlink r:id="rId26" w:tooltip="Antenne-relais de téléphonie mobile" w:history="1">
        <w:r w:rsidRPr="006A6F16">
          <w:rPr>
            <w:rStyle w:val="Lienhypertexte"/>
            <w:sz w:val="24"/>
            <w:szCs w:val="24"/>
          </w:rPr>
          <w:t>antenne-relais</w:t>
        </w:r>
      </w:hyperlink>
      <w:r w:rsidRPr="006A6F16">
        <w:rPr>
          <w:sz w:val="24"/>
          <w:szCs w:val="24"/>
        </w:rPr>
        <w:t> vers les </w:t>
      </w:r>
      <w:hyperlink r:id="rId27" w:tooltip="Téléphone mobile" w:history="1">
        <w:r w:rsidRPr="006A6F16">
          <w:rPr>
            <w:rStyle w:val="Lienhypertexte"/>
            <w:sz w:val="24"/>
            <w:szCs w:val="24"/>
          </w:rPr>
          <w:t>téléphones mobiles</w:t>
        </w:r>
      </w:hyperlink>
      <w:r w:rsidRPr="006A6F16">
        <w:rPr>
          <w:sz w:val="24"/>
          <w:szCs w:val="24"/>
        </w:rPr>
        <w:t xml:space="preserve">, l'autre pour les émissions </w:t>
      </w:r>
      <w:r w:rsidRPr="006A6F16">
        <w:rPr>
          <w:sz w:val="24"/>
          <w:szCs w:val="24"/>
        </w:rPr>
        <w:lastRenderedPageBreak/>
        <w:t>des téléphones vers le réseau. L'une donc pour être appelé et entendre, l'autre pour appeler et parler.</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3"/>
        <w:gridCol w:w="1869"/>
        <w:gridCol w:w="2009"/>
      </w:tblGrid>
      <w:tr w:rsidR="00715C2C" w:rsidRPr="006A6F16" w:rsidTr="00715C2C">
        <w:trPr>
          <w:tblCellSpacing w:w="15" w:type="dxa"/>
        </w:trPr>
        <w:tc>
          <w:tcPr>
            <w:tcW w:w="0" w:type="auto"/>
            <w:shd w:val="clear" w:color="auto" w:fill="FFFFFF"/>
            <w:vAlign w:val="center"/>
            <w:hideMark/>
          </w:tcPr>
          <w:p w:rsidR="00715C2C" w:rsidRPr="006A6F16" w:rsidRDefault="00715C2C" w:rsidP="004D7525">
            <w:pPr>
              <w:jc w:val="both"/>
              <w:rPr>
                <w:sz w:val="24"/>
                <w:szCs w:val="24"/>
              </w:rPr>
            </w:pPr>
          </w:p>
        </w:tc>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Émission (en MHz)</w:t>
            </w:r>
          </w:p>
        </w:tc>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Réception (en MHz)</w:t>
            </w:r>
          </w:p>
        </w:tc>
      </w:tr>
      <w:tr w:rsidR="00715C2C" w:rsidRPr="006A6F16" w:rsidTr="00715C2C">
        <w:trPr>
          <w:tblCellSpacing w:w="15" w:type="dxa"/>
        </w:trPr>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Groupe 1</w:t>
            </w:r>
            <w:r w:rsidR="00E1780E" w:rsidRPr="006A6F16">
              <w:rPr>
                <w:sz w:val="24"/>
                <w:szCs w:val="24"/>
              </w:rPr>
              <w:t> :</w:t>
            </w:r>
          </w:p>
        </w:tc>
        <w:tc>
          <w:tcPr>
            <w:tcW w:w="0" w:type="auto"/>
            <w:shd w:val="clear" w:color="auto" w:fill="FFFFFF"/>
            <w:vAlign w:val="center"/>
            <w:hideMark/>
          </w:tcPr>
          <w:p w:rsidR="00715C2C" w:rsidRPr="006A6F16" w:rsidRDefault="00E1780E" w:rsidP="004D7525">
            <w:pPr>
              <w:jc w:val="both"/>
              <w:rPr>
                <w:sz w:val="24"/>
                <w:szCs w:val="24"/>
              </w:rPr>
            </w:pPr>
            <w:r w:rsidRPr="006A6F16">
              <w:rPr>
                <w:sz w:val="24"/>
                <w:szCs w:val="24"/>
              </w:rPr>
              <w:t xml:space="preserve">   </w:t>
            </w:r>
            <w:r w:rsidR="00715C2C" w:rsidRPr="006A6F16">
              <w:rPr>
                <w:sz w:val="24"/>
                <w:szCs w:val="24"/>
              </w:rPr>
              <w:t>890-915</w:t>
            </w:r>
          </w:p>
        </w:tc>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935-960</w:t>
            </w:r>
          </w:p>
        </w:tc>
      </w:tr>
      <w:tr w:rsidR="00715C2C" w:rsidRPr="006A6F16" w:rsidTr="00715C2C">
        <w:trPr>
          <w:tblCellSpacing w:w="15" w:type="dxa"/>
        </w:trPr>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Groupe 2</w:t>
            </w:r>
            <w:r w:rsidR="00E1780E" w:rsidRPr="006A6F16">
              <w:rPr>
                <w:sz w:val="24"/>
                <w:szCs w:val="24"/>
              </w:rPr>
              <w:t> :</w:t>
            </w:r>
          </w:p>
        </w:tc>
        <w:tc>
          <w:tcPr>
            <w:tcW w:w="0" w:type="auto"/>
            <w:shd w:val="clear" w:color="auto" w:fill="FFFFFF"/>
            <w:vAlign w:val="center"/>
            <w:hideMark/>
          </w:tcPr>
          <w:p w:rsidR="00715C2C" w:rsidRPr="006A6F16" w:rsidRDefault="00E1780E" w:rsidP="004D7525">
            <w:pPr>
              <w:jc w:val="both"/>
              <w:rPr>
                <w:sz w:val="24"/>
                <w:szCs w:val="24"/>
              </w:rPr>
            </w:pPr>
            <w:r w:rsidRPr="006A6F16">
              <w:rPr>
                <w:sz w:val="24"/>
                <w:szCs w:val="24"/>
              </w:rPr>
              <w:t xml:space="preserve">   </w:t>
            </w:r>
            <w:r w:rsidR="00715C2C" w:rsidRPr="006A6F16">
              <w:rPr>
                <w:sz w:val="24"/>
                <w:szCs w:val="24"/>
              </w:rPr>
              <w:t>1710-1785</w:t>
            </w:r>
          </w:p>
        </w:tc>
        <w:tc>
          <w:tcPr>
            <w:tcW w:w="0" w:type="auto"/>
            <w:shd w:val="clear" w:color="auto" w:fill="FFFFFF"/>
            <w:vAlign w:val="center"/>
            <w:hideMark/>
          </w:tcPr>
          <w:p w:rsidR="00715C2C" w:rsidRPr="006A6F16" w:rsidRDefault="00715C2C" w:rsidP="004D7525">
            <w:pPr>
              <w:jc w:val="both"/>
              <w:rPr>
                <w:sz w:val="24"/>
                <w:szCs w:val="24"/>
              </w:rPr>
            </w:pPr>
            <w:r w:rsidRPr="006A6F16">
              <w:rPr>
                <w:sz w:val="24"/>
                <w:szCs w:val="24"/>
              </w:rPr>
              <w:t>1805-1880</w:t>
            </w:r>
          </w:p>
        </w:tc>
      </w:tr>
    </w:tbl>
    <w:p w:rsidR="00715C2C" w:rsidRPr="006A6F16" w:rsidRDefault="00715C2C" w:rsidP="004D7525">
      <w:pPr>
        <w:jc w:val="both"/>
        <w:rPr>
          <w:b/>
          <w:bCs/>
          <w:sz w:val="24"/>
          <w:szCs w:val="24"/>
        </w:rPr>
      </w:pPr>
      <w:r w:rsidRPr="006A6F16">
        <w:rPr>
          <w:sz w:val="24"/>
          <w:szCs w:val="24"/>
        </w:rPr>
        <w:t>En </w:t>
      </w:r>
      <w:hyperlink r:id="rId28" w:tooltip="Global System for Mobile Communications" w:history="1">
        <w:r w:rsidRPr="006A6F16">
          <w:rPr>
            <w:rStyle w:val="Lienhypertexte"/>
            <w:sz w:val="24"/>
            <w:szCs w:val="24"/>
          </w:rPr>
          <w:t>GSM</w:t>
        </w:r>
      </w:hyperlink>
      <w:r w:rsidRPr="006A6F16">
        <w:rPr>
          <w:sz w:val="24"/>
          <w:szCs w:val="24"/>
        </w:rPr>
        <w:t> (pour </w:t>
      </w:r>
      <w:r w:rsidRPr="006A6F16">
        <w:rPr>
          <w:i/>
          <w:iCs/>
          <w:sz w:val="24"/>
          <w:szCs w:val="24"/>
        </w:rPr>
        <w:t>Global System for Mobiles</w:t>
      </w:r>
      <w:r w:rsidRPr="006A6F16">
        <w:rPr>
          <w:sz w:val="24"/>
          <w:szCs w:val="24"/>
        </w:rPr>
        <w:t>), l'écart de fréquence entre deux </w:t>
      </w:r>
      <w:hyperlink r:id="rId29" w:tooltip="Canal adjacent" w:history="1">
        <w:r w:rsidRPr="006A6F16">
          <w:rPr>
            <w:rStyle w:val="Lienhypertexte"/>
            <w:sz w:val="24"/>
            <w:szCs w:val="24"/>
          </w:rPr>
          <w:t>canaux adjacents</w:t>
        </w:r>
      </w:hyperlink>
      <w:r w:rsidRPr="006A6F16">
        <w:rPr>
          <w:sz w:val="24"/>
          <w:szCs w:val="24"/>
        </w:rPr>
        <w:t xml:space="preserve"> a été fixé à 200 kHz, soit 0,2 MHz. Le groupe 1 défini ci-dessus peut donc contenir 125 canaux (25 MHz/0,2 MHz) et le groupe 2 </w:t>
      </w:r>
      <w:r w:rsidR="008F4B8E" w:rsidRPr="006A6F16">
        <w:rPr>
          <w:sz w:val="24"/>
          <w:szCs w:val="24"/>
        </w:rPr>
        <w:t xml:space="preserve">(DCS 1800) </w:t>
      </w:r>
      <w:r w:rsidRPr="006A6F16">
        <w:rPr>
          <w:sz w:val="24"/>
          <w:szCs w:val="24"/>
        </w:rPr>
        <w:t xml:space="preserve">en contient 375, ce qui fait 500 au total. </w:t>
      </w:r>
    </w:p>
    <w:p w:rsidR="00715C2C" w:rsidRPr="006A6F16" w:rsidRDefault="00715C2C" w:rsidP="004D7525">
      <w:pPr>
        <w:jc w:val="both"/>
        <w:rPr>
          <w:sz w:val="24"/>
          <w:szCs w:val="24"/>
        </w:rPr>
      </w:pPr>
      <w:r w:rsidRPr="006A6F16">
        <w:rPr>
          <w:sz w:val="24"/>
          <w:szCs w:val="24"/>
        </w:rPr>
        <w:t>Un grand nombre d'émetteurs à courte portée sont installés, chacun ne couvrant qu'une zone géographique bien délimitée appelée une « cellule » (zone couverte par une </w:t>
      </w:r>
      <w:hyperlink r:id="rId30" w:tooltip="Antenne-relais de téléphonie mobile" w:history="1">
        <w:r w:rsidRPr="006A6F16">
          <w:rPr>
            <w:rStyle w:val="Lienhypertexte"/>
            <w:sz w:val="24"/>
            <w:szCs w:val="24"/>
          </w:rPr>
          <w:t>antenne</w:t>
        </w:r>
      </w:hyperlink>
      <w:r w:rsidRPr="006A6F16">
        <w:rPr>
          <w:sz w:val="24"/>
          <w:szCs w:val="24"/>
        </w:rPr>
        <w:t>). De là, le terme « téléphonie cellulaire ». La portée moyenne varie de 1 à 30 km. Ainsi, les téléphones reçoivent les ondes radio d'une station de base (</w:t>
      </w:r>
      <w:hyperlink r:id="rId31" w:tooltip="Base transceiver station" w:history="1">
        <w:r w:rsidRPr="006A6F16">
          <w:rPr>
            <w:rStyle w:val="Lienhypertexte"/>
            <w:sz w:val="24"/>
            <w:szCs w:val="24"/>
          </w:rPr>
          <w:t>BTS</w:t>
        </w:r>
      </w:hyperlink>
      <w:r w:rsidRPr="006A6F16">
        <w:rPr>
          <w:sz w:val="24"/>
          <w:szCs w:val="24"/>
        </w:rPr>
        <w:t>) et lui répondent pour indiquer s'ils souhaitent s'y attacher. Si celle-ci accepte, elle retient le numéro d'identité de l'appareil mobile (n° </w:t>
      </w:r>
      <w:hyperlink r:id="rId32" w:tooltip="International Mobile Subscriber Identity" w:history="1">
        <w:r w:rsidRPr="006A6F16">
          <w:rPr>
            <w:rStyle w:val="Lienhypertexte"/>
            <w:sz w:val="24"/>
            <w:szCs w:val="24"/>
          </w:rPr>
          <w:t>IMSI</w:t>
        </w:r>
      </w:hyperlink>
      <w:r w:rsidRPr="006A6F16">
        <w:rPr>
          <w:sz w:val="24"/>
          <w:szCs w:val="24"/>
        </w:rPr>
        <w:t> stocké dans la </w:t>
      </w:r>
      <w:hyperlink r:id="rId33" w:tooltip="Carte SIM" w:history="1">
        <w:r w:rsidRPr="006A6F16">
          <w:rPr>
            <w:rStyle w:val="Lienhypertexte"/>
            <w:sz w:val="24"/>
            <w:szCs w:val="24"/>
          </w:rPr>
          <w:t>carte SIM</w:t>
        </w:r>
      </w:hyperlink>
      <w:r w:rsidRPr="006A6F16">
        <w:rPr>
          <w:sz w:val="24"/>
          <w:szCs w:val="24"/>
        </w:rPr>
        <w:t>), lui affecte des ressources radio et reprend le contact si un appel pour ce téléphone lui parvient ou si le téléphone en effectue un. Ceci permet de réutiliser des milliers de fois les mêmes fréquences hertziennes dans un seul pays</w:t>
      </w:r>
      <w:r w:rsidR="00C15CA1" w:rsidRPr="006A6F16">
        <w:rPr>
          <w:sz w:val="24"/>
          <w:szCs w:val="24"/>
        </w:rPr>
        <w:t xml:space="preserve"> (voir figure</w:t>
      </w:r>
      <w:r w:rsidR="003A7056" w:rsidRPr="006A6F16">
        <w:rPr>
          <w:sz w:val="24"/>
          <w:szCs w:val="24"/>
        </w:rPr>
        <w:t>s</w:t>
      </w:r>
      <w:r w:rsidR="00C15CA1" w:rsidRPr="006A6F16">
        <w:rPr>
          <w:sz w:val="24"/>
          <w:szCs w:val="24"/>
        </w:rPr>
        <w:t xml:space="preserve"> 2.1 </w:t>
      </w:r>
      <w:r w:rsidR="003A7056" w:rsidRPr="006A6F16">
        <w:rPr>
          <w:sz w:val="24"/>
          <w:szCs w:val="24"/>
        </w:rPr>
        <w:t xml:space="preserve">et 2.2 </w:t>
      </w:r>
      <w:r w:rsidR="00C15CA1" w:rsidRPr="006A6F16">
        <w:rPr>
          <w:sz w:val="24"/>
          <w:szCs w:val="24"/>
        </w:rPr>
        <w:t>ci-dessous)</w:t>
      </w:r>
      <w:r w:rsidRPr="006A6F16">
        <w:rPr>
          <w:sz w:val="24"/>
          <w:szCs w:val="24"/>
        </w:rPr>
        <w:t>.</w:t>
      </w:r>
    </w:p>
    <w:p w:rsidR="003E3E57" w:rsidRPr="00DB4465" w:rsidRDefault="003E3E57" w:rsidP="004D7525">
      <w:pPr>
        <w:jc w:val="both"/>
        <w:rPr>
          <w:sz w:val="18"/>
          <w:szCs w:val="18"/>
        </w:rPr>
      </w:pPr>
    </w:p>
    <w:p w:rsidR="003E3E57" w:rsidRDefault="003E3E57" w:rsidP="004D7525">
      <w:pPr>
        <w:jc w:val="both"/>
        <w:rPr>
          <w:sz w:val="18"/>
          <w:szCs w:val="18"/>
        </w:rPr>
      </w:pPr>
      <w:r w:rsidRPr="00271099">
        <w:rPr>
          <w:noProof/>
        </w:rPr>
        <w:drawing>
          <wp:inline distT="0" distB="0" distL="0" distR="0" wp14:anchorId="49819F67" wp14:editId="0CCCFBB4">
            <wp:extent cx="5305019" cy="2666365"/>
            <wp:effectExtent l="0" t="0" r="0" b="635"/>
            <wp:docPr id="12" name="Image 12" descr="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7774" cy="2682828"/>
                    </a:xfrm>
                    <a:prstGeom prst="rect">
                      <a:avLst/>
                    </a:prstGeom>
                    <a:noFill/>
                    <a:ln>
                      <a:noFill/>
                    </a:ln>
                  </pic:spPr>
                </pic:pic>
              </a:graphicData>
            </a:graphic>
          </wp:inline>
        </w:drawing>
      </w:r>
    </w:p>
    <w:p w:rsidR="003E3E57" w:rsidRPr="006A6F16" w:rsidRDefault="003E3E57" w:rsidP="00C43CE7">
      <w:pPr>
        <w:ind w:left="708" w:firstLine="708"/>
        <w:jc w:val="both"/>
        <w:rPr>
          <w:sz w:val="24"/>
          <w:szCs w:val="24"/>
        </w:rPr>
      </w:pPr>
      <w:r w:rsidRPr="006A6F16">
        <w:rPr>
          <w:sz w:val="24"/>
          <w:szCs w:val="24"/>
        </w:rPr>
        <w:t>Figure 2.1</w:t>
      </w:r>
      <w:r w:rsidR="00CB6E54" w:rsidRPr="006A6F16">
        <w:rPr>
          <w:sz w:val="24"/>
          <w:szCs w:val="24"/>
        </w:rPr>
        <w:t> : Motif de cellules avec réutilisation de fréquences</w:t>
      </w:r>
    </w:p>
    <w:p w:rsidR="00715C2C" w:rsidRPr="006A6F16" w:rsidRDefault="00715C2C" w:rsidP="004D7525">
      <w:pPr>
        <w:jc w:val="both"/>
        <w:rPr>
          <w:sz w:val="24"/>
          <w:szCs w:val="24"/>
        </w:rPr>
      </w:pPr>
      <w:r w:rsidRPr="006A6F16">
        <w:rPr>
          <w:sz w:val="24"/>
          <w:szCs w:val="24"/>
        </w:rPr>
        <w:t>Cette solution pose néanmoins un problème si toutes les antennes adjacentes utilisent les mêmes fréquences pour leurs utilisateurs. Si l'un d'eux se situe à la frontière entre les deux zones de portée, il reçoit deux signaux qui se perturbent mutuellement.</w:t>
      </w:r>
    </w:p>
    <w:p w:rsidR="00F4401C" w:rsidRDefault="00715C2C" w:rsidP="004D7525">
      <w:pPr>
        <w:jc w:val="both"/>
        <w:rPr>
          <w:sz w:val="20"/>
          <w:szCs w:val="20"/>
        </w:rPr>
      </w:pPr>
      <w:r w:rsidRPr="004D7525">
        <w:rPr>
          <w:noProof/>
          <w:sz w:val="20"/>
          <w:szCs w:val="20"/>
        </w:rPr>
        <w:lastRenderedPageBreak/>
        <w:drawing>
          <wp:inline distT="0" distB="0" distL="0" distR="0">
            <wp:extent cx="5040753" cy="2677042"/>
            <wp:effectExtent l="0" t="0" r="7620" b="9525"/>
            <wp:docPr id="4" name="Image 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0672" cy="2719485"/>
                    </a:xfrm>
                    <a:prstGeom prst="rect">
                      <a:avLst/>
                    </a:prstGeom>
                    <a:noFill/>
                    <a:ln>
                      <a:noFill/>
                    </a:ln>
                  </pic:spPr>
                </pic:pic>
              </a:graphicData>
            </a:graphic>
          </wp:inline>
        </w:drawing>
      </w:r>
    </w:p>
    <w:p w:rsidR="00A75BCD" w:rsidRPr="00B90C5B" w:rsidRDefault="0046340F" w:rsidP="00A75BCD">
      <w:pPr>
        <w:ind w:left="708" w:firstLine="708"/>
        <w:jc w:val="both"/>
        <w:rPr>
          <w:b/>
          <w:bCs/>
          <w:sz w:val="24"/>
          <w:szCs w:val="24"/>
        </w:rPr>
      </w:pPr>
      <w:r w:rsidRPr="00B90C5B">
        <w:rPr>
          <w:sz w:val="24"/>
          <w:szCs w:val="24"/>
        </w:rPr>
        <w:t>Figure 2.2</w:t>
      </w:r>
      <w:r w:rsidR="00A75BCD" w:rsidRPr="00B90C5B">
        <w:rPr>
          <w:sz w:val="24"/>
          <w:szCs w:val="24"/>
        </w:rPr>
        <w:t> :</w:t>
      </w:r>
      <w:r w:rsidR="00A75BCD" w:rsidRPr="00B90C5B">
        <w:rPr>
          <w:b/>
          <w:bCs/>
          <w:sz w:val="24"/>
          <w:szCs w:val="24"/>
        </w:rPr>
        <w:t xml:space="preserve"> Structure d’un damier hexagonal</w:t>
      </w:r>
    </w:p>
    <w:p w:rsidR="00C32928" w:rsidRPr="00B90C5B" w:rsidRDefault="00C32928" w:rsidP="00A75BCD">
      <w:pPr>
        <w:ind w:left="708" w:firstLine="708"/>
        <w:jc w:val="both"/>
        <w:rPr>
          <w:b/>
          <w:bCs/>
          <w:sz w:val="24"/>
          <w:szCs w:val="24"/>
        </w:rPr>
      </w:pPr>
    </w:p>
    <w:p w:rsidR="0046340F" w:rsidRPr="00B90C5B" w:rsidRDefault="007F6E4E" w:rsidP="0046340F">
      <w:pPr>
        <w:ind w:left="708" w:firstLine="708"/>
        <w:jc w:val="both"/>
        <w:rPr>
          <w:sz w:val="24"/>
          <w:szCs w:val="24"/>
        </w:rPr>
      </w:pPr>
      <w:r w:rsidRPr="00B90C5B">
        <w:rPr>
          <w:sz w:val="24"/>
          <w:szCs w:val="24"/>
        </w:rPr>
        <w:t xml:space="preserve">2.1 </w:t>
      </w:r>
      <w:r w:rsidRPr="00B90C5B">
        <w:rPr>
          <w:b/>
          <w:bCs/>
          <w:sz w:val="24"/>
          <w:szCs w:val="24"/>
        </w:rPr>
        <w:t>Structure d’un réseau GSM</w:t>
      </w:r>
      <w:r w:rsidR="00A75BCD" w:rsidRPr="00B90C5B">
        <w:rPr>
          <w:sz w:val="24"/>
          <w:szCs w:val="24"/>
        </w:rPr>
        <w:t xml:space="preserve"> </w:t>
      </w:r>
    </w:p>
    <w:p w:rsidR="00A75BCD" w:rsidRPr="00B90C5B" w:rsidRDefault="007F6E4E" w:rsidP="00A75BCD">
      <w:pPr>
        <w:jc w:val="both"/>
        <w:rPr>
          <w:sz w:val="24"/>
          <w:szCs w:val="24"/>
        </w:rPr>
      </w:pPr>
      <w:r w:rsidRPr="00B90C5B">
        <w:rPr>
          <w:sz w:val="24"/>
          <w:szCs w:val="24"/>
        </w:rPr>
        <w:t xml:space="preserve">Le réseau </w:t>
      </w:r>
      <w:r w:rsidR="00715C2C" w:rsidRPr="00B90C5B">
        <w:rPr>
          <w:sz w:val="24"/>
          <w:szCs w:val="24"/>
        </w:rPr>
        <w:t>cellulaire de</w:t>
      </w:r>
      <w:r w:rsidR="00F4401C" w:rsidRPr="00B90C5B">
        <w:rPr>
          <w:sz w:val="24"/>
          <w:szCs w:val="24"/>
        </w:rPr>
        <w:t xml:space="preserve"> </w:t>
      </w:r>
      <w:r w:rsidR="00715C2C" w:rsidRPr="00B90C5B">
        <w:rPr>
          <w:sz w:val="24"/>
          <w:szCs w:val="24"/>
        </w:rPr>
        <w:t>téléphonie GS</w:t>
      </w:r>
      <w:r w:rsidR="0038715D" w:rsidRPr="00B90C5B">
        <w:rPr>
          <w:sz w:val="24"/>
          <w:szCs w:val="24"/>
        </w:rPr>
        <w:t>M</w:t>
      </w:r>
      <w:r w:rsidR="00A75BCD" w:rsidRPr="00B90C5B">
        <w:rPr>
          <w:sz w:val="24"/>
          <w:szCs w:val="24"/>
        </w:rPr>
        <w:t xml:space="preserve"> </w:t>
      </w:r>
      <w:r w:rsidRPr="00B90C5B">
        <w:rPr>
          <w:sz w:val="24"/>
          <w:szCs w:val="24"/>
        </w:rPr>
        <w:t xml:space="preserve">illustrée à la figure 2.3 </w:t>
      </w:r>
      <w:r w:rsidR="00A75BCD" w:rsidRPr="00B90C5B">
        <w:rPr>
          <w:sz w:val="24"/>
          <w:szCs w:val="24"/>
        </w:rPr>
        <w:t>comprend 2 principales parties</w:t>
      </w:r>
      <w:r w:rsidRPr="00B90C5B">
        <w:rPr>
          <w:sz w:val="24"/>
          <w:szCs w:val="24"/>
        </w:rPr>
        <w:t> :</w:t>
      </w:r>
      <w:r w:rsidR="00A75BCD" w:rsidRPr="00B90C5B">
        <w:rPr>
          <w:sz w:val="24"/>
          <w:szCs w:val="24"/>
        </w:rPr>
        <w:t xml:space="preserve"> le</w:t>
      </w:r>
      <w:r w:rsidR="001619DA" w:rsidRPr="00B90C5B">
        <w:rPr>
          <w:sz w:val="24"/>
          <w:szCs w:val="24"/>
        </w:rPr>
        <w:t xml:space="preserve"> </w:t>
      </w:r>
      <w:r w:rsidR="00A75BCD" w:rsidRPr="00B90C5B">
        <w:rPr>
          <w:sz w:val="24"/>
          <w:szCs w:val="24"/>
        </w:rPr>
        <w:t>BSS</w:t>
      </w:r>
      <w:r w:rsidR="002066DA" w:rsidRPr="00B90C5B">
        <w:rPr>
          <w:sz w:val="24"/>
          <w:szCs w:val="24"/>
        </w:rPr>
        <w:t xml:space="preserve"> (Sous-Système Radio)</w:t>
      </w:r>
      <w:r w:rsidR="00A75BCD" w:rsidRPr="00B90C5B">
        <w:rPr>
          <w:sz w:val="24"/>
          <w:szCs w:val="24"/>
        </w:rPr>
        <w:t xml:space="preserve"> et le NSS</w:t>
      </w:r>
      <w:r w:rsidR="002066DA" w:rsidRPr="00B90C5B">
        <w:rPr>
          <w:sz w:val="24"/>
          <w:szCs w:val="24"/>
        </w:rPr>
        <w:t xml:space="preserve"> (Sous-Système Réseau)</w:t>
      </w:r>
      <w:r w:rsidR="00A75BCD" w:rsidRPr="00B90C5B">
        <w:rPr>
          <w:sz w:val="24"/>
          <w:szCs w:val="24"/>
        </w:rPr>
        <w:t>.</w:t>
      </w:r>
    </w:p>
    <w:p w:rsidR="001619DA" w:rsidRDefault="001619DA" w:rsidP="002066DA">
      <w:pPr>
        <w:rPr>
          <w:sz w:val="18"/>
          <w:szCs w:val="18"/>
        </w:rPr>
      </w:pPr>
      <w:r w:rsidRPr="00271099">
        <w:rPr>
          <w:noProof/>
        </w:rPr>
        <w:drawing>
          <wp:inline distT="0" distB="0" distL="0" distR="0" wp14:anchorId="480FA08D" wp14:editId="1A8F14C5">
            <wp:extent cx="4932997" cy="4152013"/>
            <wp:effectExtent l="0" t="0" r="1270" b="1270"/>
            <wp:docPr id="10" name="Image 10" descr="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81945" cy="4193212"/>
                    </a:xfrm>
                    <a:prstGeom prst="rect">
                      <a:avLst/>
                    </a:prstGeom>
                    <a:noFill/>
                    <a:ln>
                      <a:noFill/>
                    </a:ln>
                  </pic:spPr>
                </pic:pic>
              </a:graphicData>
            </a:graphic>
          </wp:inline>
        </w:drawing>
      </w:r>
    </w:p>
    <w:p w:rsidR="001619DA" w:rsidRPr="00A92A83" w:rsidRDefault="001619DA" w:rsidP="001619DA">
      <w:pPr>
        <w:ind w:left="708" w:firstLine="708"/>
        <w:rPr>
          <w:sz w:val="24"/>
          <w:szCs w:val="24"/>
        </w:rPr>
      </w:pPr>
      <w:r w:rsidRPr="00A92A83">
        <w:rPr>
          <w:sz w:val="24"/>
          <w:szCs w:val="24"/>
        </w:rPr>
        <w:t>Figure 2.3 : Structure d’un réseau GSM</w:t>
      </w:r>
    </w:p>
    <w:p w:rsidR="00947917" w:rsidRPr="00A92A83" w:rsidRDefault="00947917" w:rsidP="002066DA">
      <w:pPr>
        <w:rPr>
          <w:sz w:val="24"/>
          <w:szCs w:val="24"/>
        </w:rPr>
      </w:pPr>
      <w:r w:rsidRPr="00A92A83">
        <w:rPr>
          <w:sz w:val="24"/>
          <w:szCs w:val="24"/>
        </w:rPr>
        <w:lastRenderedPageBreak/>
        <w:t>2.1.1 </w:t>
      </w:r>
      <w:r w:rsidRPr="00A92A83">
        <w:rPr>
          <w:b/>
          <w:bCs/>
          <w:sz w:val="24"/>
          <w:szCs w:val="24"/>
        </w:rPr>
        <w:t>Le sous</w:t>
      </w:r>
      <w:r w:rsidR="00CC35D3" w:rsidRPr="00A92A83">
        <w:rPr>
          <w:b/>
          <w:bCs/>
          <w:sz w:val="24"/>
          <w:szCs w:val="24"/>
        </w:rPr>
        <w:t>-</w:t>
      </w:r>
      <w:r w:rsidRPr="00A92A83">
        <w:rPr>
          <w:b/>
          <w:bCs/>
          <w:sz w:val="24"/>
          <w:szCs w:val="24"/>
        </w:rPr>
        <w:t>système radio</w:t>
      </w:r>
    </w:p>
    <w:p w:rsidR="002066DA" w:rsidRPr="00A92A83" w:rsidRDefault="002066DA" w:rsidP="002066DA">
      <w:pPr>
        <w:rPr>
          <w:sz w:val="24"/>
          <w:szCs w:val="24"/>
        </w:rPr>
      </w:pPr>
      <w:r w:rsidRPr="00A92A83">
        <w:rPr>
          <w:sz w:val="24"/>
          <w:szCs w:val="24"/>
        </w:rPr>
        <w:t>Le sous-système radio gère la transmission radio. Il est constitué de plusieurs entités dont le mobile (MS), la station de base (</w:t>
      </w:r>
      <w:bookmarkStart w:id="3" w:name="1444"/>
      <w:r w:rsidRPr="00A92A83">
        <w:rPr>
          <w:sz w:val="24"/>
          <w:szCs w:val="24"/>
        </w:rPr>
        <w:fldChar w:fldCharType="begin"/>
      </w:r>
      <w:r w:rsidRPr="00A92A83">
        <w:rPr>
          <w:sz w:val="24"/>
          <w:szCs w:val="24"/>
        </w:rPr>
        <w:instrText xml:space="preserve"> HYPERLINK "http://www.telecom.ulg.ac.be/publi/publications/mvd/Demoulin2004Principes/index.html" \l "GGGBTS" </w:instrText>
      </w:r>
      <w:r w:rsidRPr="00A92A83">
        <w:rPr>
          <w:sz w:val="24"/>
          <w:szCs w:val="24"/>
        </w:rPr>
        <w:fldChar w:fldCharType="separate"/>
      </w:r>
      <w:r w:rsidRPr="00A92A83">
        <w:rPr>
          <w:sz w:val="24"/>
          <w:szCs w:val="24"/>
        </w:rPr>
        <w:t>BTS</w:t>
      </w:r>
      <w:r w:rsidRPr="00A92A83">
        <w:rPr>
          <w:sz w:val="24"/>
          <w:szCs w:val="24"/>
        </w:rPr>
        <w:fldChar w:fldCharType="end"/>
      </w:r>
      <w:bookmarkStart w:id="4" w:name="630"/>
      <w:bookmarkEnd w:id="3"/>
      <w:bookmarkEnd w:id="4"/>
      <w:r w:rsidRPr="00A92A83">
        <w:rPr>
          <w:sz w:val="24"/>
          <w:szCs w:val="24"/>
        </w:rPr>
        <w:t>, Base Transceiver Station) et un contrôleur de station de base (</w:t>
      </w:r>
      <w:bookmarkStart w:id="5" w:name="1452"/>
      <w:r w:rsidRPr="00A92A83">
        <w:rPr>
          <w:sz w:val="24"/>
          <w:szCs w:val="24"/>
        </w:rPr>
        <w:fldChar w:fldCharType="begin"/>
      </w:r>
      <w:r w:rsidRPr="00A92A83">
        <w:rPr>
          <w:sz w:val="24"/>
          <w:szCs w:val="24"/>
        </w:rPr>
        <w:instrText xml:space="preserve"> HYPERLINK "http://www.telecom.ulg.ac.be/publi/publications/mvd/Demoulin2004Principes/index.html" \l "GGGBSC" </w:instrText>
      </w:r>
      <w:r w:rsidRPr="00A92A83">
        <w:rPr>
          <w:sz w:val="24"/>
          <w:szCs w:val="24"/>
        </w:rPr>
        <w:fldChar w:fldCharType="separate"/>
      </w:r>
      <w:r w:rsidRPr="00A92A83">
        <w:rPr>
          <w:sz w:val="24"/>
          <w:szCs w:val="24"/>
        </w:rPr>
        <w:t>BSC</w:t>
      </w:r>
      <w:r w:rsidRPr="00A92A83">
        <w:rPr>
          <w:sz w:val="24"/>
          <w:szCs w:val="24"/>
        </w:rPr>
        <w:fldChar w:fldCharType="end"/>
      </w:r>
      <w:bookmarkStart w:id="6" w:name="634"/>
      <w:bookmarkEnd w:id="5"/>
      <w:bookmarkEnd w:id="6"/>
      <w:r w:rsidRPr="00A92A83">
        <w:rPr>
          <w:sz w:val="24"/>
          <w:szCs w:val="24"/>
        </w:rPr>
        <w:t>, Base Station Controller).</w:t>
      </w:r>
    </w:p>
    <w:p w:rsidR="002066DA" w:rsidRPr="00A92A83" w:rsidRDefault="002066DA" w:rsidP="002066DA">
      <w:pPr>
        <w:rPr>
          <w:sz w:val="24"/>
          <w:szCs w:val="24"/>
        </w:rPr>
      </w:pPr>
      <w:r w:rsidRPr="00A92A83">
        <w:rPr>
          <w:sz w:val="24"/>
          <w:szCs w:val="24"/>
        </w:rPr>
        <w:t>Le téléphone et la carte </w:t>
      </w:r>
      <w:bookmarkStart w:id="7" w:name="1460"/>
      <w:r w:rsidRPr="00A92A83">
        <w:rPr>
          <w:sz w:val="24"/>
          <w:szCs w:val="24"/>
        </w:rPr>
        <w:fldChar w:fldCharType="begin"/>
      </w:r>
      <w:r w:rsidRPr="00A92A83">
        <w:rPr>
          <w:sz w:val="24"/>
          <w:szCs w:val="24"/>
        </w:rPr>
        <w:instrText xml:space="preserve"> HYPERLINK "http://www.telecom.ulg.ac.be/publi/publications/mvd/Demoulin2004Principes/index.html" \l "GGGSIM" </w:instrText>
      </w:r>
      <w:r w:rsidRPr="00A92A83">
        <w:rPr>
          <w:sz w:val="24"/>
          <w:szCs w:val="24"/>
        </w:rPr>
        <w:fldChar w:fldCharType="separate"/>
      </w:r>
      <w:r w:rsidRPr="00A92A83">
        <w:rPr>
          <w:sz w:val="24"/>
          <w:szCs w:val="24"/>
        </w:rPr>
        <w:t>SIM</w:t>
      </w:r>
      <w:r w:rsidRPr="00A92A83">
        <w:rPr>
          <w:sz w:val="24"/>
          <w:szCs w:val="24"/>
        </w:rPr>
        <w:fldChar w:fldCharType="end"/>
      </w:r>
      <w:bookmarkStart w:id="8" w:name="638"/>
      <w:bookmarkEnd w:id="7"/>
      <w:bookmarkEnd w:id="8"/>
      <w:r w:rsidRPr="00A92A83">
        <w:rPr>
          <w:sz w:val="24"/>
          <w:szCs w:val="24"/>
        </w:rPr>
        <w:t> (Subscriber Identity Module) sont les deux seuls éléments auxquels un utilisateur a directement accès. Ces deux éléments suffisent à réaliser l'ensemble des fonctionnalités nécessaires à la transmission et à la gestion des déplacements.</w:t>
      </w:r>
    </w:p>
    <w:p w:rsidR="00CC35D3" w:rsidRPr="00CC35D3" w:rsidRDefault="002066DA" w:rsidP="00CC35D3">
      <w:pPr>
        <w:jc w:val="both"/>
        <w:rPr>
          <w:sz w:val="18"/>
          <w:szCs w:val="18"/>
        </w:rPr>
      </w:pPr>
      <w:r w:rsidRPr="00A92A83">
        <w:rPr>
          <w:sz w:val="24"/>
          <w:szCs w:val="24"/>
        </w:rPr>
        <w:t>La principale fonction de la carte SIM est de contenir et de gérer une série d'informations.</w:t>
      </w:r>
      <w:r w:rsidR="00CC35D3" w:rsidRPr="00A92A83">
        <w:rPr>
          <w:sz w:val="24"/>
          <w:szCs w:val="24"/>
        </w:rPr>
        <w:t xml:space="preserve"> Elle se comporte donc comme une mini-base de données dont les principaux champs sont fournis dans le tableau </w:t>
      </w:r>
      <w:hyperlink r:id="rId38" w:anchor="cap:SIM-database" w:history="1">
        <w:r w:rsidR="00A92A83">
          <w:rPr>
            <w:rStyle w:val="Lienhypertexte"/>
            <w:sz w:val="24"/>
            <w:szCs w:val="24"/>
          </w:rPr>
          <w:t>1</w:t>
        </w:r>
      </w:hyperlink>
      <w:r w:rsidR="00CC35D3" w:rsidRPr="00CC35D3">
        <w:rPr>
          <w:sz w:val="18"/>
          <w:szCs w:val="18"/>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47"/>
        <w:gridCol w:w="45"/>
      </w:tblGrid>
      <w:tr w:rsidR="00CC35D3" w:rsidRPr="00CC35D3" w:rsidTr="001619DA">
        <w:trPr>
          <w:gridAfter w:val="1"/>
          <w:tblCellSpacing w:w="15" w:type="dxa"/>
          <w:jc w:val="center"/>
        </w:trPr>
        <w:tc>
          <w:tcPr>
            <w:tcW w:w="0" w:type="auto"/>
            <w:tcBorders>
              <w:top w:val="nil"/>
              <w:left w:val="nil"/>
              <w:bottom w:val="nil"/>
              <w:right w:val="nil"/>
            </w:tcBorders>
            <w:vAlign w:val="center"/>
          </w:tcPr>
          <w:p w:rsidR="00CC35D3" w:rsidRPr="00CC35D3" w:rsidRDefault="00CC35D3" w:rsidP="00CC35D3">
            <w:pPr>
              <w:jc w:val="both"/>
              <w:rPr>
                <w:sz w:val="18"/>
                <w:szCs w:val="18"/>
              </w:rPr>
            </w:pPr>
          </w:p>
        </w:tc>
      </w:tr>
      <w:tr w:rsidR="00CC35D3" w:rsidRPr="00CC35D3" w:rsidTr="00CC35D3">
        <w:trPr>
          <w:gridAfter w:val="1"/>
          <w:tblCellSpacing w:w="15" w:type="dxa"/>
          <w:jc w:val="center"/>
        </w:trPr>
        <w:tc>
          <w:tcPr>
            <w:tcW w:w="0" w:type="auto"/>
            <w:vAlign w:val="center"/>
            <w:hideMark/>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965"/>
              <w:gridCol w:w="1296"/>
            </w:tblGrid>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b/>
                      <w:bCs/>
                      <w:sz w:val="16"/>
                      <w:szCs w:val="16"/>
                    </w:rPr>
                  </w:pPr>
                  <w:r w:rsidRPr="00F9484A">
                    <w:rPr>
                      <w:b/>
                      <w:bCs/>
                      <w:sz w:val="16"/>
                      <w:szCs w:val="16"/>
                    </w:rPr>
                    <w:t>Paramètres</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b/>
                      <w:bCs/>
                      <w:sz w:val="16"/>
                      <w:szCs w:val="16"/>
                    </w:rPr>
                  </w:pPr>
                  <w:r w:rsidRPr="00F9484A">
                    <w:rPr>
                      <w:b/>
                      <w:bCs/>
                      <w:sz w:val="16"/>
                      <w:szCs w:val="16"/>
                    </w:rPr>
                    <w:t>Commentaires</w:t>
                  </w:r>
                </w:p>
              </w:tc>
            </w:tr>
            <w:tr w:rsidR="00CC35D3" w:rsidRPr="00F9484A" w:rsidTr="00CC35D3">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b/>
                      <w:bCs/>
                      <w:sz w:val="16"/>
                      <w:szCs w:val="16"/>
                    </w:rPr>
                    <w:t>Données administratives</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816822" w:rsidP="00CC35D3">
                  <w:pPr>
                    <w:jc w:val="both"/>
                    <w:rPr>
                      <w:sz w:val="16"/>
                      <w:szCs w:val="16"/>
                    </w:rPr>
                  </w:pPr>
                  <w:hyperlink r:id="rId39" w:anchor="GGGPIN" w:history="1">
                    <w:r w:rsidR="00CC35D3" w:rsidRPr="00F9484A">
                      <w:rPr>
                        <w:rStyle w:val="Lienhypertexte"/>
                        <w:sz w:val="16"/>
                        <w:szCs w:val="16"/>
                      </w:rPr>
                      <w:t>PIN</w:t>
                    </w:r>
                  </w:hyperlink>
                  <w:r w:rsidR="00CC35D3" w:rsidRPr="00F9484A">
                    <w:rPr>
                      <w:sz w:val="16"/>
                      <w:szCs w:val="16"/>
                    </w:rPr>
                    <w:t>/PIN2</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Mot de passe demandé à chaque connexion</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816822" w:rsidP="00CC35D3">
                  <w:pPr>
                    <w:jc w:val="both"/>
                    <w:rPr>
                      <w:sz w:val="16"/>
                      <w:szCs w:val="16"/>
                    </w:rPr>
                  </w:pPr>
                  <w:hyperlink r:id="rId40" w:anchor="GGGPUK" w:history="1">
                    <w:r w:rsidR="00CC35D3" w:rsidRPr="00F9484A">
                      <w:rPr>
                        <w:rStyle w:val="Lienhypertexte"/>
                        <w:sz w:val="16"/>
                        <w:szCs w:val="16"/>
                      </w:rPr>
                      <w:t>PUK</w:t>
                    </w:r>
                  </w:hyperlink>
                  <w:r w:rsidR="00CC35D3" w:rsidRPr="00F9484A">
                    <w:rPr>
                      <w:sz w:val="16"/>
                      <w:szCs w:val="16"/>
                    </w:rPr>
                    <w:t>/PUK2</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Code pour débloquer une carte</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Langage</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Langue choisie par l'utilisateur</w:t>
                  </w:r>
                </w:p>
              </w:tc>
            </w:tr>
            <w:tr w:rsidR="00CC35D3" w:rsidRPr="00F9484A" w:rsidTr="00CC35D3">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C35D3" w:rsidRPr="00F9484A" w:rsidRDefault="00CC35D3" w:rsidP="00CC35D3">
                  <w:pPr>
                    <w:jc w:val="both"/>
                    <w:rPr>
                      <w:sz w:val="16"/>
                      <w:szCs w:val="16"/>
                    </w:rPr>
                  </w:pPr>
                  <w:r w:rsidRPr="00F9484A">
                    <w:rPr>
                      <w:b/>
                      <w:bCs/>
                      <w:sz w:val="16"/>
                      <w:szCs w:val="16"/>
                    </w:rPr>
                    <w:t>Données liées à la sécurité</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Clé </w:t>
                  </w:r>
                  <w:r w:rsidRPr="00F9484A">
                    <w:rPr>
                      <w:i/>
                      <w:iCs/>
                      <w:sz w:val="16"/>
                      <w:szCs w:val="16"/>
                    </w:rPr>
                    <w:t>K</w:t>
                  </w:r>
                  <w:r w:rsidRPr="00F9484A">
                    <w:rPr>
                      <w:sz w:val="16"/>
                      <w:szCs w:val="16"/>
                      <w:vertAlign w:val="subscript"/>
                    </w:rPr>
                    <w:t>i</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Valeur unique, connue de la seule carte SIM et du HLR</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CKSN</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Séquence de chiffrement</w:t>
                  </w:r>
                </w:p>
              </w:tc>
            </w:tr>
            <w:tr w:rsidR="00CC35D3" w:rsidRPr="00F9484A" w:rsidTr="00CC35D3">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C35D3" w:rsidRPr="00F9484A" w:rsidRDefault="00CC35D3" w:rsidP="00CC35D3">
                  <w:pPr>
                    <w:jc w:val="both"/>
                    <w:rPr>
                      <w:sz w:val="16"/>
                      <w:szCs w:val="16"/>
                    </w:rPr>
                  </w:pPr>
                  <w:r w:rsidRPr="00F9484A">
                    <w:rPr>
                      <w:b/>
                      <w:bCs/>
                      <w:sz w:val="16"/>
                      <w:szCs w:val="16"/>
                    </w:rPr>
                    <w:t>Données relatives à l'utilisateur</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816822" w:rsidP="00CC35D3">
                  <w:pPr>
                    <w:jc w:val="both"/>
                    <w:rPr>
                      <w:sz w:val="16"/>
                      <w:szCs w:val="16"/>
                    </w:rPr>
                  </w:pPr>
                  <w:hyperlink r:id="rId41" w:anchor="GGGIMSI" w:history="1">
                    <w:r w:rsidR="00CC35D3" w:rsidRPr="00F9484A">
                      <w:rPr>
                        <w:rStyle w:val="Lienhypertexte"/>
                        <w:sz w:val="16"/>
                        <w:szCs w:val="16"/>
                      </w:rPr>
                      <w:t>IMSI</w:t>
                    </w:r>
                  </w:hyperlink>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Numéro international de l'abonné</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816822" w:rsidP="00CC35D3">
                  <w:pPr>
                    <w:jc w:val="both"/>
                    <w:rPr>
                      <w:sz w:val="16"/>
                      <w:szCs w:val="16"/>
                    </w:rPr>
                  </w:pPr>
                  <w:hyperlink r:id="rId42" w:anchor="GGGMSISDN" w:history="1">
                    <w:r w:rsidR="00CC35D3" w:rsidRPr="00F9484A">
                      <w:rPr>
                        <w:rStyle w:val="Lienhypertexte"/>
                        <w:sz w:val="16"/>
                        <w:szCs w:val="16"/>
                      </w:rPr>
                      <w:t>MSISDN</w:t>
                    </w:r>
                  </w:hyperlink>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Numéro d'appel d'un téléphone GSM</w:t>
                  </w:r>
                </w:p>
              </w:tc>
            </w:tr>
            <w:tr w:rsidR="00CC35D3" w:rsidRPr="00F9484A" w:rsidTr="00CC35D3">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C35D3" w:rsidRPr="00F9484A" w:rsidRDefault="00CC35D3" w:rsidP="00CC35D3">
                  <w:pPr>
                    <w:jc w:val="both"/>
                    <w:rPr>
                      <w:sz w:val="16"/>
                      <w:szCs w:val="16"/>
                    </w:rPr>
                  </w:pPr>
                  <w:r w:rsidRPr="00F9484A">
                    <w:rPr>
                      <w:b/>
                      <w:bCs/>
                      <w:sz w:val="16"/>
                      <w:szCs w:val="16"/>
                    </w:rPr>
                    <w:t>Données de ``</w:t>
                  </w:r>
                  <w:hyperlink r:id="rId43" w:anchor="GGGroaming" w:history="1">
                    <w:r w:rsidRPr="00F9484A">
                      <w:rPr>
                        <w:rStyle w:val="Lienhypertexte"/>
                        <w:b/>
                        <w:bCs/>
                        <w:sz w:val="16"/>
                        <w:szCs w:val="16"/>
                      </w:rPr>
                      <w:t>roaming</w:t>
                    </w:r>
                  </w:hyperlink>
                  <w:r w:rsidRPr="00F9484A">
                    <w:rPr>
                      <w:b/>
                      <w:bCs/>
                      <w:sz w:val="16"/>
                      <w:szCs w:val="16"/>
                    </w:rPr>
                    <w:t>''</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816822" w:rsidP="00CC35D3">
                  <w:pPr>
                    <w:jc w:val="both"/>
                    <w:rPr>
                      <w:sz w:val="16"/>
                      <w:szCs w:val="16"/>
                    </w:rPr>
                  </w:pPr>
                  <w:hyperlink r:id="rId44" w:anchor="GGGTMSI" w:history="1">
                    <w:r w:rsidR="00CC35D3" w:rsidRPr="00F9484A">
                      <w:rPr>
                        <w:rStyle w:val="Lienhypertexte"/>
                        <w:sz w:val="16"/>
                        <w:szCs w:val="16"/>
                      </w:rPr>
                      <w:t>TMSI</w:t>
                    </w:r>
                  </w:hyperlink>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Numéro attribué temporairement par le réseau à un abonné</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Location updating status</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Indique si une mise à jour de la localisation est nécessaire</w:t>
                  </w:r>
                </w:p>
              </w:tc>
            </w:tr>
            <w:tr w:rsidR="00CC35D3" w:rsidRPr="00F9484A" w:rsidTr="00CC35D3">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C35D3" w:rsidRPr="00F9484A" w:rsidRDefault="00CC35D3" w:rsidP="00CC35D3">
                  <w:pPr>
                    <w:jc w:val="both"/>
                    <w:rPr>
                      <w:sz w:val="16"/>
                      <w:szCs w:val="16"/>
                    </w:rPr>
                  </w:pPr>
                  <w:r w:rsidRPr="00F9484A">
                    <w:rPr>
                      <w:b/>
                      <w:bCs/>
                      <w:sz w:val="16"/>
                      <w:szCs w:val="16"/>
                    </w:rPr>
                    <w:t>Données relatives au réseau</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Mobile Country Code (</w:t>
                  </w:r>
                  <w:hyperlink r:id="rId45" w:anchor="GGGMCC" w:history="1">
                    <w:r w:rsidRPr="00F9484A">
                      <w:rPr>
                        <w:rStyle w:val="Lienhypertexte"/>
                        <w:sz w:val="16"/>
                        <w:szCs w:val="16"/>
                      </w:rPr>
                      <w:t>MCC</w:t>
                    </w:r>
                  </w:hyperlink>
                  <w:r w:rsidRPr="00F9484A">
                    <w:rPr>
                      <w:sz w:val="16"/>
                      <w:szCs w:val="16"/>
                    </w:rPr>
                    <w:t>), Mobile Network Code (</w:t>
                  </w:r>
                  <w:hyperlink r:id="rId46" w:anchor="GGGMNC" w:history="1">
                    <w:r w:rsidRPr="00F9484A">
                      <w:rPr>
                        <w:rStyle w:val="Lienhypertexte"/>
                        <w:sz w:val="16"/>
                        <w:szCs w:val="16"/>
                      </w:rPr>
                      <w:t>MNC</w:t>
                    </w:r>
                  </w:hyperlink>
                  <w:r w:rsidRPr="00F9484A">
                    <w:rPr>
                      <w:sz w:val="16"/>
                      <w:szCs w:val="16"/>
                    </w:rPr>
                    <w:t>), etc</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Identifiants du réseau mobile de l'abonné</w:t>
                  </w:r>
                </w:p>
              </w:tc>
            </w:tr>
            <w:tr w:rsidR="00CC35D3" w:rsidRPr="00F9484A" w:rsidTr="00CC35D3">
              <w:trPr>
                <w:tblCellSpacing w:w="15" w:type="dxa"/>
                <w:jc w:val="center"/>
              </w:trPr>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Numéros de fréquence absolus</w:t>
                  </w:r>
                </w:p>
              </w:tc>
              <w:tc>
                <w:tcPr>
                  <w:tcW w:w="6" w:type="dxa"/>
                  <w:tcBorders>
                    <w:top w:val="outset" w:sz="6" w:space="0" w:color="auto"/>
                    <w:left w:val="outset" w:sz="6" w:space="0" w:color="auto"/>
                    <w:bottom w:val="outset" w:sz="6" w:space="0" w:color="auto"/>
                    <w:right w:val="outset" w:sz="6" w:space="0" w:color="auto"/>
                  </w:tcBorders>
                  <w:hideMark/>
                </w:tcPr>
                <w:p w:rsidR="00CC35D3" w:rsidRPr="00F9484A" w:rsidRDefault="00CC35D3" w:rsidP="00CC35D3">
                  <w:pPr>
                    <w:jc w:val="both"/>
                    <w:rPr>
                      <w:sz w:val="16"/>
                      <w:szCs w:val="16"/>
                    </w:rPr>
                  </w:pPr>
                  <w:r w:rsidRPr="00F9484A">
                    <w:rPr>
                      <w:sz w:val="16"/>
                      <w:szCs w:val="16"/>
                    </w:rPr>
                    <w:t>Fréquences utilisées par le </w:t>
                  </w:r>
                  <w:hyperlink r:id="rId47" w:anchor="GGGPLMN" w:history="1">
                    <w:r w:rsidRPr="00F9484A">
                      <w:rPr>
                        <w:rStyle w:val="Lienhypertexte"/>
                        <w:sz w:val="16"/>
                        <w:szCs w:val="16"/>
                      </w:rPr>
                      <w:t>PLMN</w:t>
                    </w:r>
                  </w:hyperlink>
                </w:p>
              </w:tc>
            </w:tr>
          </w:tbl>
          <w:p w:rsidR="00F9484A" w:rsidRDefault="00F9484A" w:rsidP="00CC35D3">
            <w:pPr>
              <w:jc w:val="both"/>
              <w:rPr>
                <w:b/>
                <w:bCs/>
                <w:sz w:val="16"/>
                <w:szCs w:val="16"/>
              </w:rPr>
            </w:pPr>
          </w:p>
          <w:p w:rsidR="00CC35D3" w:rsidRPr="00F9484A" w:rsidRDefault="0094789E" w:rsidP="00CC35D3">
            <w:pPr>
              <w:jc w:val="both"/>
              <w:rPr>
                <w:sz w:val="16"/>
                <w:szCs w:val="16"/>
              </w:rPr>
            </w:pPr>
            <w:r w:rsidRPr="00F9484A">
              <w:rPr>
                <w:b/>
                <w:bCs/>
                <w:sz w:val="16"/>
                <w:szCs w:val="16"/>
              </w:rPr>
              <w:t>Tableau 1</w:t>
            </w:r>
            <w:r w:rsidR="00C9079B" w:rsidRPr="00F9484A">
              <w:rPr>
                <w:b/>
                <w:bCs/>
                <w:sz w:val="16"/>
                <w:szCs w:val="16"/>
              </w:rPr>
              <w:t xml:space="preserve"> </w:t>
            </w:r>
            <w:r w:rsidRPr="00F9484A">
              <w:rPr>
                <w:b/>
                <w:bCs/>
                <w:sz w:val="16"/>
                <w:szCs w:val="16"/>
              </w:rPr>
              <w:t>:</w:t>
            </w:r>
            <w:r w:rsidRPr="00F9484A">
              <w:rPr>
                <w:sz w:val="16"/>
                <w:szCs w:val="16"/>
              </w:rPr>
              <w:t> Liste partielle des informations contenues dans une carte SIM</w:t>
            </w:r>
          </w:p>
        </w:tc>
      </w:tr>
      <w:tr w:rsidR="001619DA" w:rsidRPr="00CC35D3" w:rsidTr="00F9484A">
        <w:trPr>
          <w:tblCellSpacing w:w="15" w:type="dxa"/>
          <w:jc w:val="center"/>
        </w:trPr>
        <w:tc>
          <w:tcPr>
            <w:tcW w:w="0" w:type="auto"/>
            <w:gridSpan w:val="2"/>
            <w:tcBorders>
              <w:top w:val="nil"/>
              <w:left w:val="nil"/>
              <w:bottom w:val="nil"/>
              <w:right w:val="nil"/>
            </w:tcBorders>
            <w:vAlign w:val="center"/>
          </w:tcPr>
          <w:p w:rsidR="001619DA" w:rsidRPr="00CC35D3" w:rsidRDefault="001619DA" w:rsidP="00B57C41">
            <w:pPr>
              <w:jc w:val="both"/>
              <w:rPr>
                <w:sz w:val="18"/>
                <w:szCs w:val="18"/>
              </w:rPr>
            </w:pPr>
          </w:p>
        </w:tc>
      </w:tr>
    </w:tbl>
    <w:p w:rsidR="00CC35D3" w:rsidRPr="00F9484A" w:rsidRDefault="00CC35D3" w:rsidP="00CC35D3">
      <w:pPr>
        <w:jc w:val="both"/>
        <w:rPr>
          <w:sz w:val="24"/>
          <w:szCs w:val="24"/>
        </w:rPr>
      </w:pPr>
      <w:r w:rsidRPr="00F9484A">
        <w:rPr>
          <w:sz w:val="24"/>
          <w:szCs w:val="24"/>
        </w:rPr>
        <w:t>L'identification d'un mobile s'effectue exclusivement au moyen de la carte SIM. En effet, elle contient des données spécifiques comme le code </w:t>
      </w:r>
      <w:hyperlink r:id="rId48" w:anchor="GGGPIN" w:history="1">
        <w:r w:rsidRPr="00F9484A">
          <w:rPr>
            <w:rStyle w:val="Lienhypertexte"/>
            <w:sz w:val="24"/>
            <w:szCs w:val="24"/>
          </w:rPr>
          <w:t>PIN</w:t>
        </w:r>
      </w:hyperlink>
      <w:r w:rsidRPr="00F9484A">
        <w:rPr>
          <w:sz w:val="24"/>
          <w:szCs w:val="24"/>
        </w:rPr>
        <w:t> (</w:t>
      </w:r>
      <w:r w:rsidRPr="00F9484A">
        <w:rPr>
          <w:b/>
          <w:bCs/>
          <w:sz w:val="24"/>
          <w:szCs w:val="24"/>
        </w:rPr>
        <w:t>Personal Identification Number</w:t>
      </w:r>
      <w:r w:rsidRPr="00F9484A">
        <w:rPr>
          <w:sz w:val="24"/>
          <w:szCs w:val="24"/>
        </w:rPr>
        <w:t>) et d'autres caractéristiques de l'abonné, de l'environnement radio et de l'environnement de l'utilisateur.</w:t>
      </w:r>
    </w:p>
    <w:p w:rsidR="00CC35D3" w:rsidRPr="00F9484A" w:rsidRDefault="00CC35D3" w:rsidP="00CC35D3">
      <w:pPr>
        <w:jc w:val="both"/>
        <w:rPr>
          <w:sz w:val="24"/>
          <w:szCs w:val="24"/>
        </w:rPr>
      </w:pPr>
      <w:r w:rsidRPr="00F9484A">
        <w:rPr>
          <w:sz w:val="24"/>
          <w:szCs w:val="24"/>
        </w:rPr>
        <w:t>L'identification d'un utilisateur est réalisée par un numéro unique (</w:t>
      </w:r>
      <w:hyperlink r:id="rId49" w:anchor="GGGIMSI" w:history="1">
        <w:r w:rsidRPr="00F9484A">
          <w:rPr>
            <w:rStyle w:val="Lienhypertexte"/>
            <w:sz w:val="24"/>
            <w:szCs w:val="24"/>
          </w:rPr>
          <w:t>IMSI</w:t>
        </w:r>
      </w:hyperlink>
      <w:r w:rsidRPr="00F9484A">
        <w:rPr>
          <w:sz w:val="24"/>
          <w:szCs w:val="24"/>
        </w:rPr>
        <w:t>, </w:t>
      </w:r>
      <w:r w:rsidRPr="00F9484A">
        <w:rPr>
          <w:b/>
          <w:bCs/>
          <w:sz w:val="24"/>
          <w:szCs w:val="24"/>
        </w:rPr>
        <w:t>International Mobile Subscriber Identity</w:t>
      </w:r>
      <w:r w:rsidRPr="00F9484A">
        <w:rPr>
          <w:sz w:val="24"/>
          <w:szCs w:val="24"/>
        </w:rPr>
        <w:t>) différent du numéro de téléphone connu de l'utilisateur (</w:t>
      </w:r>
      <w:hyperlink r:id="rId50" w:anchor="GGGMSISDN" w:history="1">
        <w:r w:rsidRPr="00F9484A">
          <w:rPr>
            <w:rStyle w:val="Lienhypertexte"/>
            <w:sz w:val="24"/>
            <w:szCs w:val="24"/>
          </w:rPr>
          <w:t>MSISDN</w:t>
        </w:r>
      </w:hyperlink>
      <w:r w:rsidRPr="00F9484A">
        <w:rPr>
          <w:sz w:val="24"/>
          <w:szCs w:val="24"/>
        </w:rPr>
        <w:t>, </w:t>
      </w:r>
      <w:r w:rsidRPr="00F9484A">
        <w:rPr>
          <w:b/>
          <w:bCs/>
          <w:sz w:val="24"/>
          <w:szCs w:val="24"/>
        </w:rPr>
        <w:t>Mobile Station ISDN Number</w:t>
      </w:r>
      <w:r w:rsidRPr="00F9484A">
        <w:rPr>
          <w:sz w:val="24"/>
          <w:szCs w:val="24"/>
        </w:rPr>
        <w:t>), tous deux étant incrustés dans la carte SIM. La carte SIM se comporte donc comme une mini-base de données dont les principaux champs sont fournis dans le tableau </w:t>
      </w:r>
      <w:r w:rsidR="0094789E" w:rsidRPr="00F9484A">
        <w:rPr>
          <w:sz w:val="24"/>
          <w:szCs w:val="24"/>
        </w:rPr>
        <w:t>1</w:t>
      </w:r>
      <w:r w:rsidR="00CB6E54" w:rsidRPr="00F9484A">
        <w:rPr>
          <w:sz w:val="24"/>
          <w:szCs w:val="24"/>
        </w:rPr>
        <w:t xml:space="preserve"> ci-dessus</w:t>
      </w:r>
      <w:r w:rsidRPr="00F9484A">
        <w:rPr>
          <w:sz w:val="24"/>
          <w:szCs w:val="24"/>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CC35D3" w:rsidRPr="00F9484A" w:rsidTr="0094789E">
        <w:trPr>
          <w:tblCellSpacing w:w="15" w:type="dxa"/>
          <w:jc w:val="center"/>
        </w:trPr>
        <w:tc>
          <w:tcPr>
            <w:tcW w:w="0" w:type="auto"/>
            <w:tcBorders>
              <w:top w:val="nil"/>
              <w:left w:val="nil"/>
              <w:bottom w:val="nil"/>
              <w:right w:val="nil"/>
            </w:tcBorders>
            <w:vAlign w:val="center"/>
          </w:tcPr>
          <w:p w:rsidR="00CC35D3" w:rsidRPr="00F9484A" w:rsidRDefault="00CC35D3" w:rsidP="00CC35D3">
            <w:pPr>
              <w:rPr>
                <w:sz w:val="24"/>
                <w:szCs w:val="24"/>
              </w:rPr>
            </w:pPr>
            <w:bookmarkStart w:id="9" w:name="1176"/>
            <w:bookmarkEnd w:id="9"/>
          </w:p>
        </w:tc>
      </w:tr>
    </w:tbl>
    <w:p w:rsidR="00CC35D3" w:rsidRPr="00F9484A" w:rsidRDefault="00CC35D3" w:rsidP="00CC35D3">
      <w:pPr>
        <w:rPr>
          <w:sz w:val="24"/>
          <w:szCs w:val="24"/>
        </w:rPr>
      </w:pPr>
      <w:r w:rsidRPr="00F9484A">
        <w:rPr>
          <w:sz w:val="24"/>
          <w:szCs w:val="24"/>
        </w:rPr>
        <w:t>L'identification d'un mobile s'effectue exclusivement au moyen de la carte SIM. En effet, elle contient des données spécifiques comme le code </w:t>
      </w:r>
      <w:bookmarkStart w:id="10" w:name="1540"/>
      <w:r w:rsidRPr="00F9484A">
        <w:rPr>
          <w:sz w:val="24"/>
          <w:szCs w:val="24"/>
        </w:rPr>
        <w:fldChar w:fldCharType="begin"/>
      </w:r>
      <w:r w:rsidRPr="00F9484A">
        <w:rPr>
          <w:sz w:val="24"/>
          <w:szCs w:val="24"/>
        </w:rPr>
        <w:instrText xml:space="preserve"> HYPERLINK "http://www.telecom.ulg.ac.be/publi/publications/mvd/Demoulin2004Principes/index.html" \l "GGGPIN" </w:instrText>
      </w:r>
      <w:r w:rsidRPr="00F9484A">
        <w:rPr>
          <w:sz w:val="24"/>
          <w:szCs w:val="24"/>
        </w:rPr>
        <w:fldChar w:fldCharType="separate"/>
      </w:r>
      <w:r w:rsidRPr="00F9484A">
        <w:rPr>
          <w:sz w:val="24"/>
          <w:szCs w:val="24"/>
        </w:rPr>
        <w:t>PIN</w:t>
      </w:r>
      <w:r w:rsidRPr="00F9484A">
        <w:rPr>
          <w:sz w:val="24"/>
          <w:szCs w:val="24"/>
        </w:rPr>
        <w:fldChar w:fldCharType="end"/>
      </w:r>
      <w:bookmarkEnd w:id="10"/>
      <w:r w:rsidRPr="00F9484A">
        <w:rPr>
          <w:sz w:val="24"/>
          <w:szCs w:val="24"/>
        </w:rPr>
        <w:t> (Personal Identification Number) et d'autres caractéristiques de l'abonné, de l'environnement radio et de l'environnement de l'utilisateur.</w:t>
      </w:r>
    </w:p>
    <w:p w:rsidR="00CC35D3" w:rsidRPr="00F9484A" w:rsidRDefault="00CC35D3" w:rsidP="00CC35D3">
      <w:pPr>
        <w:rPr>
          <w:sz w:val="24"/>
          <w:szCs w:val="24"/>
        </w:rPr>
      </w:pPr>
      <w:r w:rsidRPr="00F9484A">
        <w:rPr>
          <w:sz w:val="24"/>
          <w:szCs w:val="24"/>
        </w:rPr>
        <w:t>L'identification d'un utilisateur est réalisée par un numéro unique (</w:t>
      </w:r>
      <w:bookmarkStart w:id="11" w:name="1548"/>
      <w:r w:rsidRPr="00F9484A">
        <w:rPr>
          <w:sz w:val="24"/>
          <w:szCs w:val="24"/>
        </w:rPr>
        <w:fldChar w:fldCharType="begin"/>
      </w:r>
      <w:r w:rsidRPr="00F9484A">
        <w:rPr>
          <w:sz w:val="24"/>
          <w:szCs w:val="24"/>
        </w:rPr>
        <w:instrText xml:space="preserve"> HYPERLINK "http://www.telecom.ulg.ac.be/publi/publications/mvd/Demoulin2004Principes/index.html" \l "GGGIMSI" </w:instrText>
      </w:r>
      <w:r w:rsidRPr="00F9484A">
        <w:rPr>
          <w:sz w:val="24"/>
          <w:szCs w:val="24"/>
        </w:rPr>
        <w:fldChar w:fldCharType="separate"/>
      </w:r>
      <w:r w:rsidRPr="00F9484A">
        <w:rPr>
          <w:sz w:val="24"/>
          <w:szCs w:val="24"/>
        </w:rPr>
        <w:t>IMSI</w:t>
      </w:r>
      <w:r w:rsidRPr="00F9484A">
        <w:rPr>
          <w:sz w:val="24"/>
          <w:szCs w:val="24"/>
        </w:rPr>
        <w:fldChar w:fldCharType="end"/>
      </w:r>
      <w:bookmarkEnd w:id="11"/>
      <w:r w:rsidRPr="00F9484A">
        <w:rPr>
          <w:sz w:val="24"/>
          <w:szCs w:val="24"/>
        </w:rPr>
        <w:t>, International Mobile Subscriber Identity) différent du numéro de téléphone connu de l'utilisateur (</w:t>
      </w:r>
      <w:bookmarkStart w:id="12" w:name="1556"/>
      <w:r w:rsidRPr="00F9484A">
        <w:rPr>
          <w:sz w:val="24"/>
          <w:szCs w:val="24"/>
        </w:rPr>
        <w:fldChar w:fldCharType="begin"/>
      </w:r>
      <w:r w:rsidRPr="00F9484A">
        <w:rPr>
          <w:sz w:val="24"/>
          <w:szCs w:val="24"/>
        </w:rPr>
        <w:instrText xml:space="preserve"> HYPERLINK "http://www.telecom.ulg.ac.be/publi/publications/mvd/Demoulin2004Principes/index.html" \l "GGGMSISDN" </w:instrText>
      </w:r>
      <w:r w:rsidRPr="00F9484A">
        <w:rPr>
          <w:sz w:val="24"/>
          <w:szCs w:val="24"/>
        </w:rPr>
        <w:fldChar w:fldCharType="separate"/>
      </w:r>
      <w:r w:rsidRPr="00F9484A">
        <w:rPr>
          <w:sz w:val="24"/>
          <w:szCs w:val="24"/>
        </w:rPr>
        <w:t>MSISDN</w:t>
      </w:r>
      <w:r w:rsidRPr="00F9484A">
        <w:rPr>
          <w:sz w:val="24"/>
          <w:szCs w:val="24"/>
        </w:rPr>
        <w:fldChar w:fldCharType="end"/>
      </w:r>
      <w:bookmarkEnd w:id="12"/>
      <w:r w:rsidRPr="00F9484A">
        <w:rPr>
          <w:sz w:val="24"/>
          <w:szCs w:val="24"/>
        </w:rPr>
        <w:t>, Mobile Station ISDN Number), tous deux étant incrustés dans la carte SIM.</w:t>
      </w:r>
    </w:p>
    <w:p w:rsidR="00F9484A" w:rsidRDefault="00F9484A" w:rsidP="00CC35D3">
      <w:pPr>
        <w:rPr>
          <w:sz w:val="24"/>
          <w:szCs w:val="24"/>
        </w:rPr>
      </w:pPr>
      <w:bookmarkStart w:id="13" w:name="SECTION00031200000000000000"/>
    </w:p>
    <w:p w:rsidR="00F9484A" w:rsidRDefault="00F9484A" w:rsidP="00CC35D3">
      <w:pPr>
        <w:rPr>
          <w:sz w:val="24"/>
          <w:szCs w:val="24"/>
        </w:rPr>
      </w:pPr>
    </w:p>
    <w:p w:rsidR="00CC35D3" w:rsidRPr="00F9484A" w:rsidRDefault="00CC35D3" w:rsidP="00CC35D3">
      <w:pPr>
        <w:rPr>
          <w:sz w:val="24"/>
          <w:szCs w:val="24"/>
        </w:rPr>
      </w:pPr>
      <w:r w:rsidRPr="00F9484A">
        <w:rPr>
          <w:sz w:val="24"/>
          <w:szCs w:val="24"/>
        </w:rPr>
        <w:lastRenderedPageBreak/>
        <w:t>2.1.2 </w:t>
      </w:r>
      <w:r w:rsidRPr="00F9484A">
        <w:rPr>
          <w:b/>
          <w:bCs/>
          <w:sz w:val="24"/>
          <w:szCs w:val="24"/>
        </w:rPr>
        <w:t>La station de base (BTS</w:t>
      </w:r>
      <w:r w:rsidRPr="00F9484A">
        <w:rPr>
          <w:sz w:val="24"/>
          <w:szCs w:val="24"/>
        </w:rPr>
        <w:t>)</w:t>
      </w:r>
      <w:bookmarkEnd w:id="13"/>
    </w:p>
    <w:p w:rsidR="00CC35D3" w:rsidRPr="00F9484A" w:rsidRDefault="00CC35D3" w:rsidP="00CC35D3">
      <w:pPr>
        <w:rPr>
          <w:sz w:val="24"/>
          <w:szCs w:val="24"/>
        </w:rPr>
      </w:pPr>
      <w:r w:rsidRPr="00F9484A">
        <w:rPr>
          <w:sz w:val="24"/>
          <w:szCs w:val="24"/>
        </w:rPr>
        <w:t>La station de base est l'élément central, que l'on pourrait définir comme un ensemble émetteur/récepteur pilotant une ou plusieurs cellules. Dans le réseau GSM, chaque cellule principale au centre de laquelle se situe une station base peut</w:t>
      </w:r>
      <w:r w:rsidR="008F4B8E" w:rsidRPr="00F9484A">
        <w:rPr>
          <w:sz w:val="24"/>
          <w:szCs w:val="24"/>
        </w:rPr>
        <w:t xml:space="preserve"> </w:t>
      </w:r>
      <w:r w:rsidRPr="00F9484A">
        <w:rPr>
          <w:sz w:val="24"/>
          <w:szCs w:val="24"/>
        </w:rPr>
        <w:t xml:space="preserve">être divisée, grâce à des antennes directionnelles, en plus petites cellules qui sont des portions de celle de départ et qui utilisent des fréquences porteuses différentes. Il est fréquent d'avoir des antennes tri-sectorielles, qui couvrent un peu plus de 120 degrés. Ces antennes ont l'allure de paires de segments verticaux, disposées en triangle </w:t>
      </w:r>
    </w:p>
    <w:p w:rsidR="00830627" w:rsidRPr="00F9484A" w:rsidRDefault="00830627" w:rsidP="00830627">
      <w:pPr>
        <w:jc w:val="both"/>
        <w:rPr>
          <w:sz w:val="24"/>
          <w:szCs w:val="24"/>
        </w:rPr>
      </w:pPr>
      <w:r w:rsidRPr="00F9484A">
        <w:rPr>
          <w:sz w:val="24"/>
          <w:szCs w:val="24"/>
        </w:rPr>
        <w:t>C'est la station de base qui fait le relais entre le mobile et le sous-système réseau. Comme le multiplexage temporel est limité à 8 intervalles de temps, une station de base peut gérer tout au plus huit connections simultanées par cellule. Elle réalise les fonctions de la couche physique et de la couche liaison de données.</w:t>
      </w:r>
    </w:p>
    <w:p w:rsidR="00830627" w:rsidRPr="00F9484A" w:rsidRDefault="00830627" w:rsidP="00830627">
      <w:pPr>
        <w:jc w:val="both"/>
        <w:rPr>
          <w:sz w:val="24"/>
          <w:szCs w:val="24"/>
        </w:rPr>
      </w:pPr>
      <w:r w:rsidRPr="00F9484A">
        <w:rPr>
          <w:sz w:val="24"/>
          <w:szCs w:val="24"/>
        </w:rPr>
        <w:t>En cas de besoin, on peut exploiter une station de base localement ou par télécommande à travers son contrôleur de station de base.</w:t>
      </w:r>
    </w:p>
    <w:p w:rsidR="00830627" w:rsidRPr="00F9484A" w:rsidRDefault="00830627" w:rsidP="00830627">
      <w:pPr>
        <w:jc w:val="both"/>
        <w:rPr>
          <w:b/>
          <w:bCs/>
          <w:sz w:val="24"/>
          <w:szCs w:val="24"/>
        </w:rPr>
      </w:pPr>
      <w:bookmarkStart w:id="14" w:name="SECTION00031300000000000000"/>
      <w:r w:rsidRPr="00F9484A">
        <w:rPr>
          <w:b/>
          <w:bCs/>
          <w:sz w:val="24"/>
          <w:szCs w:val="24"/>
        </w:rPr>
        <w:t>2.1.3 Le contrôleur de station de base (BSC)</w:t>
      </w:r>
      <w:bookmarkEnd w:id="14"/>
    </w:p>
    <w:p w:rsidR="00830627" w:rsidRPr="00F9484A" w:rsidRDefault="00830627" w:rsidP="00830627">
      <w:pPr>
        <w:jc w:val="both"/>
        <w:rPr>
          <w:sz w:val="24"/>
          <w:szCs w:val="24"/>
        </w:rPr>
      </w:pPr>
      <w:r w:rsidRPr="00F9484A">
        <w:rPr>
          <w:sz w:val="24"/>
          <w:szCs w:val="24"/>
        </w:rPr>
        <w:t>Le contrôleur de station de base gère une ou plusieurs stations de base et communique avec elles par le biais de l'interface A-bis. Ce contrôleur remplit différentes fonctions tant au niveau de la communication qu'au niveau de l'exploitation.</w:t>
      </w:r>
    </w:p>
    <w:p w:rsidR="00830627" w:rsidRPr="00F9484A" w:rsidRDefault="00830627" w:rsidP="00830627">
      <w:pPr>
        <w:jc w:val="both"/>
        <w:rPr>
          <w:sz w:val="24"/>
          <w:szCs w:val="24"/>
        </w:rPr>
      </w:pPr>
      <w:r w:rsidRPr="00F9484A">
        <w:rPr>
          <w:sz w:val="24"/>
          <w:szCs w:val="24"/>
        </w:rPr>
        <w:t>Pour les fonctions des communications des signaux en provenance des stations de base, le BSC agit comme un </w:t>
      </w:r>
      <w:bookmarkStart w:id="15" w:name="1567"/>
      <w:r w:rsidRPr="00F9484A">
        <w:rPr>
          <w:sz w:val="24"/>
          <w:szCs w:val="24"/>
        </w:rPr>
        <w:fldChar w:fldCharType="begin"/>
      </w:r>
      <w:r w:rsidRPr="00F9484A">
        <w:rPr>
          <w:sz w:val="24"/>
          <w:szCs w:val="24"/>
        </w:rPr>
        <w:instrText xml:space="preserve"> HYPERLINK "http://www.telecom.ulg.ac.be/publi/publications/mvd/Demoulin2004Principes/index.html" \l "GGGconcentrateur" </w:instrText>
      </w:r>
      <w:r w:rsidRPr="00F9484A">
        <w:rPr>
          <w:sz w:val="24"/>
          <w:szCs w:val="24"/>
        </w:rPr>
        <w:fldChar w:fldCharType="separate"/>
      </w:r>
      <w:r w:rsidRPr="00F9484A">
        <w:rPr>
          <w:rStyle w:val="Lienhypertexte"/>
          <w:sz w:val="24"/>
          <w:szCs w:val="24"/>
        </w:rPr>
        <w:t>concentrateur</w:t>
      </w:r>
      <w:r w:rsidRPr="00F9484A">
        <w:rPr>
          <w:sz w:val="24"/>
          <w:szCs w:val="24"/>
        </w:rPr>
        <w:fldChar w:fldCharType="end"/>
      </w:r>
      <w:bookmarkEnd w:id="15"/>
      <w:r w:rsidRPr="00F9484A">
        <w:rPr>
          <w:sz w:val="24"/>
          <w:szCs w:val="24"/>
        </w:rPr>
        <w:t> puisqu'il transfère les communications provenant des différentes stations de base vers une sortie unique. Dans l'autre sens, le contrôleur commute les données en les dirigeant vers la bonne station de base.</w:t>
      </w:r>
    </w:p>
    <w:p w:rsidR="00830627" w:rsidRPr="00F9484A" w:rsidRDefault="00830627" w:rsidP="00830627">
      <w:pPr>
        <w:jc w:val="both"/>
        <w:rPr>
          <w:sz w:val="24"/>
          <w:szCs w:val="24"/>
        </w:rPr>
      </w:pPr>
      <w:r w:rsidRPr="00F9484A">
        <w:rPr>
          <w:sz w:val="24"/>
          <w:szCs w:val="24"/>
        </w:rPr>
        <w:t>Dans le même temps, le BSC remplit le rôle de relais pour les différents signaux d'alarme destinés au centre d'exploitation et de maintenance. Il alimente aussi la base de données des stations de base. Enfin, une dernière fonctionnalité importante est la gestion des ressources radio pour la zone couverte par les différentes stations de base qui y sont connectées. En effet, le contrôleur gère les transferts inter-cellulaires des utilisateurs dans sa zone de couverture, c'est-à-dire quand une station mobile passe d'une cellule dans une autre. Il doit alors communiquer avec la station de base qui va prendre en charge l'abonné et lui communiquer les informations nécessaires tout en avertissant la base de données locale </w:t>
      </w:r>
      <w:bookmarkStart w:id="16" w:name="1575"/>
      <w:r w:rsidRPr="00F9484A">
        <w:rPr>
          <w:sz w:val="24"/>
          <w:szCs w:val="24"/>
        </w:rPr>
        <w:fldChar w:fldCharType="begin"/>
      </w:r>
      <w:r w:rsidRPr="00F9484A">
        <w:rPr>
          <w:sz w:val="24"/>
          <w:szCs w:val="24"/>
        </w:rPr>
        <w:instrText xml:space="preserve"> HYPERLINK "http://www.telecom.ulg.ac.be/publi/publications/mvd/Demoulin2004Principes/index.html" \l "GGGVLR" </w:instrText>
      </w:r>
      <w:r w:rsidRPr="00F9484A">
        <w:rPr>
          <w:sz w:val="24"/>
          <w:szCs w:val="24"/>
        </w:rPr>
        <w:fldChar w:fldCharType="separate"/>
      </w:r>
      <w:r w:rsidRPr="00F9484A">
        <w:rPr>
          <w:rStyle w:val="Lienhypertexte"/>
          <w:sz w:val="24"/>
          <w:szCs w:val="24"/>
        </w:rPr>
        <w:t>VLR</w:t>
      </w:r>
      <w:r w:rsidRPr="00F9484A">
        <w:rPr>
          <w:sz w:val="24"/>
          <w:szCs w:val="24"/>
        </w:rPr>
        <w:fldChar w:fldCharType="end"/>
      </w:r>
      <w:bookmarkEnd w:id="16"/>
      <w:r w:rsidRPr="00F9484A">
        <w:rPr>
          <w:sz w:val="24"/>
          <w:szCs w:val="24"/>
        </w:rPr>
        <w:t> (</w:t>
      </w:r>
      <w:r w:rsidRPr="00F9484A">
        <w:rPr>
          <w:b/>
          <w:bCs/>
          <w:sz w:val="24"/>
          <w:szCs w:val="24"/>
        </w:rPr>
        <w:t>Visitor Location Register</w:t>
      </w:r>
      <w:r w:rsidRPr="00F9484A">
        <w:rPr>
          <w:sz w:val="24"/>
          <w:szCs w:val="24"/>
        </w:rPr>
        <w:t>) de la nouvelle localisation de l'abonné.</w:t>
      </w:r>
    </w:p>
    <w:p w:rsidR="00830627" w:rsidRPr="00F9484A" w:rsidRDefault="00830627" w:rsidP="00830627">
      <w:pPr>
        <w:jc w:val="both"/>
        <w:rPr>
          <w:sz w:val="24"/>
          <w:szCs w:val="24"/>
        </w:rPr>
      </w:pPr>
      <w:r w:rsidRPr="00F9484A">
        <w:rPr>
          <w:sz w:val="24"/>
          <w:szCs w:val="24"/>
        </w:rPr>
        <w:t>C'est donc un maillon très important de la chaîne de communication et il est, de plus, le seul équipement de ce sous système à être directement gérable (via l'interface </w:t>
      </w:r>
      <w:bookmarkStart w:id="17" w:name="1583"/>
      <w:r w:rsidRPr="00F9484A">
        <w:rPr>
          <w:sz w:val="24"/>
          <w:szCs w:val="24"/>
        </w:rPr>
        <w:fldChar w:fldCharType="begin"/>
      </w:r>
      <w:r w:rsidRPr="00F9484A">
        <w:rPr>
          <w:sz w:val="24"/>
          <w:szCs w:val="24"/>
        </w:rPr>
        <w:instrText xml:space="preserve"> HYPERLINK "http://www.telecom.ulg.ac.be/publi/publications/mvd/Demoulin2004Principes/index.html" \l "GGGX25" </w:instrText>
      </w:r>
      <w:r w:rsidRPr="00F9484A">
        <w:rPr>
          <w:sz w:val="24"/>
          <w:szCs w:val="24"/>
        </w:rPr>
        <w:fldChar w:fldCharType="separate"/>
      </w:r>
      <w:r w:rsidRPr="00F9484A">
        <w:rPr>
          <w:rStyle w:val="Lienhypertexte"/>
          <w:sz w:val="24"/>
          <w:szCs w:val="24"/>
        </w:rPr>
        <w:t>X25</w:t>
      </w:r>
      <w:r w:rsidRPr="00F9484A">
        <w:rPr>
          <w:sz w:val="24"/>
          <w:szCs w:val="24"/>
        </w:rPr>
        <w:fldChar w:fldCharType="end"/>
      </w:r>
      <w:bookmarkEnd w:id="17"/>
      <w:r w:rsidRPr="00F9484A">
        <w:rPr>
          <w:sz w:val="24"/>
          <w:szCs w:val="24"/>
        </w:rPr>
        <w:t> qui le relie au sous-système d'exploitation et de maintenance).</w:t>
      </w:r>
    </w:p>
    <w:p w:rsidR="00FF5E98" w:rsidRPr="00F9484A" w:rsidRDefault="00FF5E98" w:rsidP="00830627">
      <w:pPr>
        <w:jc w:val="both"/>
        <w:rPr>
          <w:sz w:val="24"/>
          <w:szCs w:val="24"/>
        </w:rPr>
      </w:pPr>
      <w:r w:rsidRPr="00F9484A">
        <w:rPr>
          <w:sz w:val="24"/>
          <w:szCs w:val="24"/>
        </w:rPr>
        <w:t xml:space="preserve">2.1.4 </w:t>
      </w:r>
      <w:r w:rsidRPr="00F9484A">
        <w:rPr>
          <w:b/>
          <w:bCs/>
          <w:sz w:val="24"/>
          <w:szCs w:val="24"/>
        </w:rPr>
        <w:t>différents canaux de l’interface radio GSM</w:t>
      </w:r>
    </w:p>
    <w:p w:rsidR="00FF5E98" w:rsidRPr="00F9484A" w:rsidRDefault="00B100CF" w:rsidP="00830627">
      <w:pPr>
        <w:jc w:val="both"/>
        <w:rPr>
          <w:sz w:val="24"/>
          <w:szCs w:val="24"/>
        </w:rPr>
      </w:pPr>
      <w:r w:rsidRPr="00F9484A">
        <w:rPr>
          <w:sz w:val="24"/>
          <w:szCs w:val="24"/>
        </w:rPr>
        <w:t>Il y a d</w:t>
      </w:r>
      <w:r w:rsidR="00FF5E98" w:rsidRPr="00F9484A">
        <w:rPr>
          <w:sz w:val="24"/>
          <w:szCs w:val="24"/>
        </w:rPr>
        <w:t xml:space="preserve">es différents canaux de l’interface radio GSM </w:t>
      </w:r>
      <w:r w:rsidRPr="00F9484A">
        <w:rPr>
          <w:sz w:val="24"/>
          <w:szCs w:val="24"/>
        </w:rPr>
        <w:t xml:space="preserve">qui </w:t>
      </w:r>
      <w:r w:rsidR="00FF5E98" w:rsidRPr="00F9484A">
        <w:rPr>
          <w:sz w:val="24"/>
          <w:szCs w:val="24"/>
        </w:rPr>
        <w:t>sont </w:t>
      </w:r>
      <w:r w:rsidR="00336A6B" w:rsidRPr="00F9484A">
        <w:rPr>
          <w:sz w:val="24"/>
          <w:szCs w:val="24"/>
        </w:rPr>
        <w:t>ci-après.</w:t>
      </w:r>
    </w:p>
    <w:p w:rsidR="00DE11E6" w:rsidRPr="00F9484A" w:rsidRDefault="00FF5E98" w:rsidP="00830627">
      <w:pPr>
        <w:jc w:val="both"/>
        <w:rPr>
          <w:sz w:val="24"/>
          <w:szCs w:val="24"/>
        </w:rPr>
      </w:pPr>
      <w:r w:rsidRPr="00F9484A">
        <w:rPr>
          <w:sz w:val="24"/>
          <w:szCs w:val="24"/>
        </w:rPr>
        <w:t>Le canal plein débit TCH/FS (Trafic C</w:t>
      </w:r>
      <w:r w:rsidR="00DE11E6" w:rsidRPr="00F9484A">
        <w:rPr>
          <w:sz w:val="24"/>
          <w:szCs w:val="24"/>
        </w:rPr>
        <w:t>H</w:t>
      </w:r>
      <w:r w:rsidRPr="00F9484A">
        <w:rPr>
          <w:sz w:val="24"/>
          <w:szCs w:val="24"/>
        </w:rPr>
        <w:t>annel) offre un débit de 13 Kb/s pour la transmission de la parole ou des données. Ce canal peut être remplacé par</w:t>
      </w:r>
      <w:r w:rsidR="00DE11E6" w:rsidRPr="00F9484A">
        <w:rPr>
          <w:sz w:val="24"/>
          <w:szCs w:val="24"/>
        </w:rPr>
        <w:t> :</w:t>
      </w:r>
    </w:p>
    <w:p w:rsidR="00FF5E98" w:rsidRPr="00F9484A" w:rsidRDefault="00FF5E98" w:rsidP="00DE11E6">
      <w:pPr>
        <w:pStyle w:val="Paragraphedeliste"/>
        <w:numPr>
          <w:ilvl w:val="0"/>
          <w:numId w:val="9"/>
        </w:numPr>
        <w:jc w:val="both"/>
        <w:rPr>
          <w:sz w:val="24"/>
          <w:szCs w:val="24"/>
        </w:rPr>
      </w:pPr>
      <w:r w:rsidRPr="00F9484A">
        <w:rPr>
          <w:sz w:val="24"/>
          <w:szCs w:val="24"/>
        </w:rPr>
        <w:lastRenderedPageBreak/>
        <w:t>le canal demi-débit TCH/HS, à 5,6 Kb/s ;</w:t>
      </w:r>
    </w:p>
    <w:p w:rsidR="00FF5E98" w:rsidRPr="00F9484A" w:rsidRDefault="00FF5E98" w:rsidP="00DE11E6">
      <w:pPr>
        <w:pStyle w:val="Paragraphedeliste"/>
        <w:numPr>
          <w:ilvl w:val="0"/>
          <w:numId w:val="9"/>
        </w:numPr>
        <w:jc w:val="both"/>
        <w:rPr>
          <w:sz w:val="24"/>
          <w:szCs w:val="24"/>
        </w:rPr>
      </w:pPr>
      <w:r w:rsidRPr="00F9484A">
        <w:rPr>
          <w:sz w:val="24"/>
          <w:szCs w:val="24"/>
        </w:rPr>
        <w:t>Le canal plein débit pour les données à 9,6 Kb/s, pour la transmission des données au débit net de 12 Kb/s ;</w:t>
      </w:r>
    </w:p>
    <w:p w:rsidR="00FF5E98" w:rsidRPr="00F9484A" w:rsidRDefault="00FF5E98" w:rsidP="00DE11E6">
      <w:pPr>
        <w:pStyle w:val="Paragraphedeliste"/>
        <w:numPr>
          <w:ilvl w:val="0"/>
          <w:numId w:val="9"/>
        </w:numPr>
        <w:jc w:val="both"/>
        <w:rPr>
          <w:sz w:val="24"/>
          <w:szCs w:val="24"/>
        </w:rPr>
      </w:pPr>
      <w:r w:rsidRPr="00F9484A">
        <w:rPr>
          <w:sz w:val="24"/>
          <w:szCs w:val="24"/>
        </w:rPr>
        <w:t>Le canal demi-débit pour les données à 4,8 Kb/s, pour la transmission des données au débit net de 6 Kb/s</w:t>
      </w:r>
      <w:r w:rsidR="00DE11E6" w:rsidRPr="00F9484A">
        <w:rPr>
          <w:sz w:val="24"/>
          <w:szCs w:val="24"/>
        </w:rPr>
        <w:t>.</w:t>
      </w:r>
    </w:p>
    <w:p w:rsidR="00DE11E6" w:rsidRPr="00F9484A" w:rsidRDefault="00DE11E6" w:rsidP="00830627">
      <w:pPr>
        <w:jc w:val="both"/>
        <w:rPr>
          <w:sz w:val="24"/>
          <w:szCs w:val="24"/>
        </w:rPr>
      </w:pPr>
      <w:r w:rsidRPr="00F9484A">
        <w:rPr>
          <w:sz w:val="24"/>
          <w:szCs w:val="24"/>
        </w:rPr>
        <w:t>Le canal SDCCH (Standalone Dedicaed Control C</w:t>
      </w:r>
      <w:r w:rsidR="00F01188" w:rsidRPr="00F9484A">
        <w:rPr>
          <w:sz w:val="24"/>
          <w:szCs w:val="24"/>
        </w:rPr>
        <w:t>H</w:t>
      </w:r>
      <w:r w:rsidRPr="00F9484A">
        <w:rPr>
          <w:sz w:val="24"/>
          <w:szCs w:val="24"/>
        </w:rPr>
        <w:t>annel) offre un débit brut de 0,8 Kb/s. Il sert à la signalisation (établissement d’appel, mise à jour de localisation, transfert de messages courts, services supplémentaires. Ce canal est associé à un canal de trafic utilisateur.</w:t>
      </w:r>
    </w:p>
    <w:p w:rsidR="00DE11E6" w:rsidRPr="00F9484A" w:rsidRDefault="00DE11E6" w:rsidP="00830627">
      <w:pPr>
        <w:jc w:val="both"/>
        <w:rPr>
          <w:sz w:val="24"/>
          <w:szCs w:val="24"/>
        </w:rPr>
      </w:pPr>
      <w:r w:rsidRPr="00F9484A">
        <w:rPr>
          <w:sz w:val="24"/>
          <w:szCs w:val="24"/>
        </w:rPr>
        <w:t>Le canal SACCH (Standalone Access Control C</w:t>
      </w:r>
      <w:r w:rsidR="00F01188" w:rsidRPr="00F9484A">
        <w:rPr>
          <w:sz w:val="24"/>
          <w:szCs w:val="24"/>
        </w:rPr>
        <w:t>H</w:t>
      </w:r>
      <w:r w:rsidRPr="00F9484A">
        <w:rPr>
          <w:sz w:val="24"/>
          <w:szCs w:val="24"/>
        </w:rPr>
        <w:t>annel), d’un débit de 0,4 Kb/s, est un canal de signalisation lent associé aux canaux de trafic. Son rôle est de transporter des message</w:t>
      </w:r>
      <w:r w:rsidR="00BB4A7B" w:rsidRPr="00F9484A">
        <w:rPr>
          <w:sz w:val="24"/>
          <w:szCs w:val="24"/>
        </w:rPr>
        <w:t>s</w:t>
      </w:r>
      <w:r w:rsidRPr="00F9484A">
        <w:rPr>
          <w:sz w:val="24"/>
          <w:szCs w:val="24"/>
        </w:rPr>
        <w:t xml:space="preserve"> de contrôle du handover.</w:t>
      </w:r>
    </w:p>
    <w:p w:rsidR="00BB4A7B" w:rsidRPr="00F9484A" w:rsidRDefault="00BB4A7B" w:rsidP="00830627">
      <w:pPr>
        <w:jc w:val="both"/>
        <w:rPr>
          <w:sz w:val="24"/>
          <w:szCs w:val="24"/>
        </w:rPr>
      </w:pPr>
      <w:r w:rsidRPr="00F9484A">
        <w:rPr>
          <w:sz w:val="24"/>
          <w:szCs w:val="24"/>
        </w:rPr>
        <w:t>Le canal FACCH (Fast Access Contrôle C</w:t>
      </w:r>
      <w:r w:rsidR="00F01188" w:rsidRPr="00F9484A">
        <w:rPr>
          <w:sz w:val="24"/>
          <w:szCs w:val="24"/>
        </w:rPr>
        <w:t>H</w:t>
      </w:r>
      <w:r w:rsidRPr="00F9484A">
        <w:rPr>
          <w:sz w:val="24"/>
          <w:szCs w:val="24"/>
        </w:rPr>
        <w:t>annel) est obtenu par un vol de trames (utilisation de tranches de temps vide d’un autre canal) sur le canal trafic d’un utilisateur dont il est chargé d’exécuter le handover. Il est donc associé à un canal de trafic. Il peut également servir pour des services supplémentaires, comme l’appel en instance</w:t>
      </w:r>
      <w:r w:rsidR="00F01188" w:rsidRPr="00F9484A">
        <w:rPr>
          <w:sz w:val="24"/>
          <w:szCs w:val="24"/>
        </w:rPr>
        <w:t xml:space="preserve"> (appel en attente pendant que vous êtes déjà en train de téléphoner).</w:t>
      </w:r>
    </w:p>
    <w:p w:rsidR="00F01188" w:rsidRPr="00F9484A" w:rsidRDefault="00F01188" w:rsidP="00830627">
      <w:pPr>
        <w:jc w:val="both"/>
        <w:rPr>
          <w:sz w:val="24"/>
          <w:szCs w:val="24"/>
        </w:rPr>
      </w:pPr>
      <w:r w:rsidRPr="00F9484A">
        <w:rPr>
          <w:sz w:val="24"/>
          <w:szCs w:val="24"/>
        </w:rPr>
        <w:t>Le canal CCCH (Common Control CHannel) est un canal de contrôle commun aux canaux de trafic, où transitent les demandes d’établissement de communication et les contrôle de ressources.</w:t>
      </w:r>
    </w:p>
    <w:p w:rsidR="00F01188" w:rsidRPr="00F9484A" w:rsidRDefault="00F01188" w:rsidP="00830627">
      <w:pPr>
        <w:jc w:val="both"/>
        <w:rPr>
          <w:sz w:val="24"/>
          <w:szCs w:val="24"/>
        </w:rPr>
      </w:pPr>
      <w:r w:rsidRPr="00F9484A">
        <w:rPr>
          <w:sz w:val="24"/>
          <w:szCs w:val="24"/>
        </w:rPr>
        <w:t>Le canal BCCH (</w:t>
      </w:r>
      <w:r w:rsidR="00B100CF" w:rsidRPr="00F9484A">
        <w:rPr>
          <w:sz w:val="24"/>
          <w:szCs w:val="24"/>
        </w:rPr>
        <w:t>Broadcast Control CHannel) d’un débit de 0,8 Kb/s, gère le point à multipoint.</w:t>
      </w:r>
    </w:p>
    <w:p w:rsidR="00B100CF" w:rsidRPr="00F9484A" w:rsidRDefault="00B100CF" w:rsidP="00830627">
      <w:pPr>
        <w:jc w:val="both"/>
        <w:rPr>
          <w:sz w:val="24"/>
          <w:szCs w:val="24"/>
        </w:rPr>
      </w:pPr>
      <w:r w:rsidRPr="00F9484A">
        <w:rPr>
          <w:sz w:val="24"/>
          <w:szCs w:val="24"/>
        </w:rPr>
        <w:t>Le canal AGCH, canal d’allocation des accès, s’occupe de la signalisation des appels entrants.</w:t>
      </w:r>
    </w:p>
    <w:p w:rsidR="00B100CF" w:rsidRPr="00F9484A" w:rsidRDefault="00B100CF" w:rsidP="00830627">
      <w:pPr>
        <w:jc w:val="both"/>
        <w:rPr>
          <w:sz w:val="24"/>
          <w:szCs w:val="24"/>
        </w:rPr>
      </w:pPr>
      <w:r w:rsidRPr="00F9484A">
        <w:rPr>
          <w:sz w:val="24"/>
          <w:szCs w:val="24"/>
        </w:rPr>
        <w:t>Le RACH (Random ACCESS CHannel), soccupe de la métasignalissation correspondant à l’allocation d’un premier canal de signalisation.</w:t>
      </w:r>
    </w:p>
    <w:p w:rsidR="00B100CF" w:rsidRPr="00F9484A" w:rsidRDefault="00B100CF" w:rsidP="00830627">
      <w:pPr>
        <w:jc w:val="both"/>
        <w:rPr>
          <w:sz w:val="24"/>
          <w:szCs w:val="24"/>
        </w:rPr>
      </w:pPr>
      <w:r w:rsidRPr="00F9484A">
        <w:rPr>
          <w:sz w:val="24"/>
          <w:szCs w:val="24"/>
        </w:rPr>
        <w:t>Le canal FCCH (Frequency Cont^rol CHannel) prend en charge les informations de correction de fréquence de la station mobile.</w:t>
      </w:r>
    </w:p>
    <w:p w:rsidR="00B100CF" w:rsidRPr="00F9484A" w:rsidRDefault="00B100CF" w:rsidP="00830627">
      <w:pPr>
        <w:jc w:val="both"/>
        <w:rPr>
          <w:sz w:val="24"/>
          <w:szCs w:val="24"/>
        </w:rPr>
      </w:pPr>
      <w:r w:rsidRPr="00F9484A">
        <w:rPr>
          <w:sz w:val="24"/>
          <w:szCs w:val="24"/>
        </w:rPr>
        <w:t xml:space="preserve">Le canal SCH (Synchronous CHannel) est dédié aux informations de synchronisation des trames pour la station mobile et pour l’identification des stations de base. </w:t>
      </w:r>
    </w:p>
    <w:p w:rsidR="00830627" w:rsidRPr="00F9484A" w:rsidRDefault="00830627" w:rsidP="00830627">
      <w:pPr>
        <w:jc w:val="both"/>
        <w:rPr>
          <w:b/>
          <w:bCs/>
          <w:sz w:val="24"/>
          <w:szCs w:val="24"/>
        </w:rPr>
      </w:pPr>
      <w:bookmarkStart w:id="18" w:name="SECTION00032000000000000000"/>
      <w:r w:rsidRPr="00F9484A">
        <w:rPr>
          <w:b/>
          <w:bCs/>
          <w:sz w:val="24"/>
          <w:szCs w:val="24"/>
        </w:rPr>
        <w:t>2.2 Le sous-système réseau</w:t>
      </w:r>
      <w:bookmarkEnd w:id="18"/>
    </w:p>
    <w:p w:rsidR="00830627" w:rsidRPr="00F9484A" w:rsidRDefault="00830627" w:rsidP="00830627">
      <w:pPr>
        <w:jc w:val="both"/>
        <w:rPr>
          <w:sz w:val="24"/>
          <w:szCs w:val="24"/>
        </w:rPr>
      </w:pPr>
      <w:r w:rsidRPr="00F9484A">
        <w:rPr>
          <w:sz w:val="24"/>
          <w:szCs w:val="24"/>
        </w:rPr>
        <w:t>Le sous-système réseau, appelé </w:t>
      </w:r>
      <w:r w:rsidRPr="00F9484A">
        <w:rPr>
          <w:b/>
          <w:bCs/>
          <w:sz w:val="24"/>
          <w:szCs w:val="24"/>
        </w:rPr>
        <w:t>Network</w:t>
      </w:r>
      <w:r w:rsidRPr="00F9484A">
        <w:rPr>
          <w:sz w:val="24"/>
          <w:szCs w:val="24"/>
        </w:rPr>
        <w:t> </w:t>
      </w:r>
      <w:r w:rsidRPr="00F9484A">
        <w:rPr>
          <w:b/>
          <w:bCs/>
          <w:sz w:val="24"/>
          <w:szCs w:val="24"/>
        </w:rPr>
        <w:t>Switching</w:t>
      </w:r>
      <w:r w:rsidRPr="00F9484A">
        <w:rPr>
          <w:sz w:val="24"/>
          <w:szCs w:val="24"/>
        </w:rPr>
        <w:t> </w:t>
      </w:r>
      <w:r w:rsidRPr="00F9484A">
        <w:rPr>
          <w:b/>
          <w:bCs/>
          <w:sz w:val="24"/>
          <w:szCs w:val="24"/>
        </w:rPr>
        <w:t>Center</w:t>
      </w:r>
      <w:r w:rsidRPr="00F9484A">
        <w:rPr>
          <w:sz w:val="24"/>
          <w:szCs w:val="24"/>
        </w:rPr>
        <w:t> (</w:t>
      </w:r>
      <w:bookmarkStart w:id="19" w:name="1591"/>
      <w:r w:rsidRPr="00F9484A">
        <w:rPr>
          <w:sz w:val="24"/>
          <w:szCs w:val="24"/>
        </w:rPr>
        <w:fldChar w:fldCharType="begin"/>
      </w:r>
      <w:r w:rsidRPr="00F9484A">
        <w:rPr>
          <w:sz w:val="24"/>
          <w:szCs w:val="24"/>
        </w:rPr>
        <w:instrText xml:space="preserve"> HYPERLINK "http://www.telecom.ulg.ac.be/publi/publications/mvd/Demoulin2004Principes/index.html" \l "GGGNSS" </w:instrText>
      </w:r>
      <w:r w:rsidRPr="00F9484A">
        <w:rPr>
          <w:sz w:val="24"/>
          <w:szCs w:val="24"/>
        </w:rPr>
        <w:fldChar w:fldCharType="separate"/>
      </w:r>
      <w:r w:rsidRPr="00F9484A">
        <w:rPr>
          <w:rStyle w:val="Lienhypertexte"/>
          <w:sz w:val="24"/>
          <w:szCs w:val="24"/>
        </w:rPr>
        <w:t>NSS</w:t>
      </w:r>
      <w:r w:rsidRPr="00F9484A">
        <w:rPr>
          <w:sz w:val="24"/>
          <w:szCs w:val="24"/>
        </w:rPr>
        <w:fldChar w:fldCharType="end"/>
      </w:r>
      <w:bookmarkStart w:id="20" w:name="709"/>
      <w:bookmarkEnd w:id="19"/>
      <w:bookmarkEnd w:id="20"/>
      <w:r w:rsidRPr="00F9484A">
        <w:rPr>
          <w:sz w:val="24"/>
          <w:szCs w:val="24"/>
        </w:rPr>
        <w:t>), joue un rôle essentiel dans un réseau mobile. Alors que le sous-réseau radio gère l'accès radio, les éléments du </w:t>
      </w:r>
      <w:r w:rsidRPr="00F9484A">
        <w:rPr>
          <w:b/>
          <w:bCs/>
          <w:sz w:val="24"/>
          <w:szCs w:val="24"/>
        </w:rPr>
        <w:t>NSS</w:t>
      </w:r>
      <w:r w:rsidRPr="00F9484A">
        <w:rPr>
          <w:sz w:val="24"/>
          <w:szCs w:val="24"/>
        </w:rPr>
        <w:t> prennent en charge toutes les fonctions de contrôle et d'analyse d'informations contenues dans des bases de données nécessaires à l'établissement de connexions utilisant une ou plusieurs des fonctions suivantes: </w:t>
      </w:r>
      <w:bookmarkStart w:id="21" w:name="1599"/>
      <w:r w:rsidRPr="00F9484A">
        <w:rPr>
          <w:sz w:val="24"/>
          <w:szCs w:val="24"/>
        </w:rPr>
        <w:fldChar w:fldCharType="begin"/>
      </w:r>
      <w:r w:rsidRPr="00F9484A">
        <w:rPr>
          <w:sz w:val="24"/>
          <w:szCs w:val="24"/>
        </w:rPr>
        <w:instrText xml:space="preserve"> HYPERLINK "http://www.telecom.ulg.ac.be/publi/publications/mvd/Demoulin2004Principes/index.html" \l "GGGchiffrement" </w:instrText>
      </w:r>
      <w:r w:rsidRPr="00F9484A">
        <w:rPr>
          <w:sz w:val="24"/>
          <w:szCs w:val="24"/>
        </w:rPr>
        <w:fldChar w:fldCharType="separate"/>
      </w:r>
      <w:r w:rsidRPr="00F9484A">
        <w:rPr>
          <w:rStyle w:val="Lienhypertexte"/>
          <w:sz w:val="24"/>
          <w:szCs w:val="24"/>
        </w:rPr>
        <w:t>chiffrement</w:t>
      </w:r>
      <w:r w:rsidRPr="00F9484A">
        <w:rPr>
          <w:sz w:val="24"/>
          <w:szCs w:val="24"/>
        </w:rPr>
        <w:fldChar w:fldCharType="end"/>
      </w:r>
      <w:bookmarkEnd w:id="21"/>
      <w:r w:rsidRPr="00F9484A">
        <w:rPr>
          <w:sz w:val="24"/>
          <w:szCs w:val="24"/>
        </w:rPr>
        <w:t>, </w:t>
      </w:r>
      <w:bookmarkStart w:id="22" w:name="1607"/>
      <w:r w:rsidRPr="00F9484A">
        <w:rPr>
          <w:sz w:val="24"/>
          <w:szCs w:val="24"/>
        </w:rPr>
        <w:fldChar w:fldCharType="begin"/>
      </w:r>
      <w:r w:rsidRPr="00F9484A">
        <w:rPr>
          <w:sz w:val="24"/>
          <w:szCs w:val="24"/>
        </w:rPr>
        <w:instrText xml:space="preserve"> HYPERLINK "http://www.telecom.ulg.ac.be/publi/publications/mvd/Demoulin2004Principes/index.html" \l "GGGauthentification" </w:instrText>
      </w:r>
      <w:r w:rsidRPr="00F9484A">
        <w:rPr>
          <w:sz w:val="24"/>
          <w:szCs w:val="24"/>
        </w:rPr>
        <w:fldChar w:fldCharType="separate"/>
      </w:r>
      <w:r w:rsidRPr="00F9484A">
        <w:rPr>
          <w:rStyle w:val="Lienhypertexte"/>
          <w:sz w:val="24"/>
          <w:szCs w:val="24"/>
        </w:rPr>
        <w:t>authentification</w:t>
      </w:r>
      <w:r w:rsidRPr="00F9484A">
        <w:rPr>
          <w:sz w:val="24"/>
          <w:szCs w:val="24"/>
        </w:rPr>
        <w:fldChar w:fldCharType="end"/>
      </w:r>
      <w:bookmarkEnd w:id="22"/>
      <w:r w:rsidRPr="00F9484A">
        <w:rPr>
          <w:sz w:val="24"/>
          <w:szCs w:val="24"/>
        </w:rPr>
        <w:t> ou </w:t>
      </w:r>
      <w:bookmarkStart w:id="23" w:name="1615"/>
      <w:r w:rsidRPr="00F9484A">
        <w:rPr>
          <w:sz w:val="24"/>
          <w:szCs w:val="24"/>
        </w:rPr>
        <w:fldChar w:fldCharType="begin"/>
      </w:r>
      <w:r w:rsidRPr="00F9484A">
        <w:rPr>
          <w:sz w:val="24"/>
          <w:szCs w:val="24"/>
        </w:rPr>
        <w:instrText xml:space="preserve"> HYPERLINK "http://www.telecom.ulg.ac.be/publi/publications/mvd/Demoulin2004Principes/index.html" \l "GGGroaming" </w:instrText>
      </w:r>
      <w:r w:rsidRPr="00F9484A">
        <w:rPr>
          <w:sz w:val="24"/>
          <w:szCs w:val="24"/>
        </w:rPr>
        <w:fldChar w:fldCharType="separate"/>
      </w:r>
      <w:r w:rsidRPr="00F9484A">
        <w:rPr>
          <w:rStyle w:val="Lienhypertexte"/>
          <w:sz w:val="24"/>
          <w:szCs w:val="24"/>
        </w:rPr>
        <w:t>roaming</w:t>
      </w:r>
      <w:r w:rsidRPr="00F9484A">
        <w:rPr>
          <w:sz w:val="24"/>
          <w:szCs w:val="24"/>
        </w:rPr>
        <w:fldChar w:fldCharType="end"/>
      </w:r>
      <w:bookmarkEnd w:id="23"/>
      <w:r w:rsidRPr="00F9484A">
        <w:rPr>
          <w:sz w:val="24"/>
          <w:szCs w:val="24"/>
        </w:rPr>
        <w:t>.</w:t>
      </w:r>
    </w:p>
    <w:p w:rsidR="00C32928" w:rsidRPr="00F9484A" w:rsidRDefault="00C32928" w:rsidP="00830627">
      <w:pPr>
        <w:jc w:val="both"/>
        <w:rPr>
          <w:sz w:val="24"/>
          <w:szCs w:val="24"/>
        </w:rPr>
      </w:pPr>
    </w:p>
    <w:p w:rsidR="00830627" w:rsidRPr="00F9484A" w:rsidRDefault="00830627" w:rsidP="00830627">
      <w:pPr>
        <w:jc w:val="both"/>
        <w:rPr>
          <w:sz w:val="24"/>
          <w:szCs w:val="24"/>
        </w:rPr>
      </w:pPr>
      <w:r w:rsidRPr="00F9484A">
        <w:rPr>
          <w:sz w:val="24"/>
          <w:szCs w:val="24"/>
        </w:rPr>
        <w:t>Le </w:t>
      </w:r>
      <w:r w:rsidRPr="00F9484A">
        <w:rPr>
          <w:b/>
          <w:bCs/>
          <w:sz w:val="24"/>
          <w:szCs w:val="24"/>
        </w:rPr>
        <w:t>NSS</w:t>
      </w:r>
      <w:r w:rsidRPr="00F9484A">
        <w:rPr>
          <w:sz w:val="24"/>
          <w:szCs w:val="24"/>
        </w:rPr>
        <w:t> est constitué de</w:t>
      </w:r>
      <w:r w:rsidR="0094789E" w:rsidRPr="00F9484A">
        <w:rPr>
          <w:sz w:val="24"/>
          <w:szCs w:val="24"/>
        </w:rPr>
        <w:t xml:space="preserve"> </w:t>
      </w:r>
      <w:r w:rsidRPr="00F9484A">
        <w:rPr>
          <w:sz w:val="24"/>
          <w:szCs w:val="24"/>
        </w:rPr>
        <w:t>:</w:t>
      </w:r>
    </w:p>
    <w:p w:rsidR="00830627" w:rsidRPr="00F9484A" w:rsidRDefault="00830627" w:rsidP="00830627">
      <w:pPr>
        <w:numPr>
          <w:ilvl w:val="0"/>
          <w:numId w:val="2"/>
        </w:numPr>
        <w:jc w:val="both"/>
        <w:rPr>
          <w:sz w:val="24"/>
          <w:szCs w:val="24"/>
        </w:rPr>
      </w:pPr>
      <w:r w:rsidRPr="00F9484A">
        <w:rPr>
          <w:b/>
          <w:bCs/>
          <w:sz w:val="24"/>
          <w:szCs w:val="24"/>
        </w:rPr>
        <w:t>Mobile</w:t>
      </w:r>
      <w:r w:rsidRPr="00F9484A">
        <w:rPr>
          <w:sz w:val="24"/>
          <w:szCs w:val="24"/>
        </w:rPr>
        <w:t> </w:t>
      </w:r>
      <w:r w:rsidRPr="00F9484A">
        <w:rPr>
          <w:b/>
          <w:bCs/>
          <w:sz w:val="24"/>
          <w:szCs w:val="24"/>
        </w:rPr>
        <w:t>Switching</w:t>
      </w:r>
      <w:r w:rsidRPr="00F9484A">
        <w:rPr>
          <w:sz w:val="24"/>
          <w:szCs w:val="24"/>
        </w:rPr>
        <w:t> </w:t>
      </w:r>
      <w:r w:rsidRPr="00F9484A">
        <w:rPr>
          <w:b/>
          <w:bCs/>
          <w:sz w:val="24"/>
          <w:szCs w:val="24"/>
        </w:rPr>
        <w:t>Center</w:t>
      </w:r>
      <w:r w:rsidRPr="00F9484A">
        <w:rPr>
          <w:sz w:val="24"/>
          <w:szCs w:val="24"/>
        </w:rPr>
        <w:t> (</w:t>
      </w:r>
      <w:bookmarkStart w:id="24" w:name="1623"/>
      <w:r w:rsidRPr="00F9484A">
        <w:rPr>
          <w:sz w:val="24"/>
          <w:szCs w:val="24"/>
        </w:rPr>
        <w:fldChar w:fldCharType="begin"/>
      </w:r>
      <w:r w:rsidRPr="00F9484A">
        <w:rPr>
          <w:sz w:val="24"/>
          <w:szCs w:val="24"/>
        </w:rPr>
        <w:instrText xml:space="preserve"> HYPERLINK "http://www.telecom.ulg.ac.be/publi/publications/mvd/Demoulin2004Principes/index.html" \l "GGGMSC" </w:instrText>
      </w:r>
      <w:r w:rsidRPr="00F9484A">
        <w:rPr>
          <w:sz w:val="24"/>
          <w:szCs w:val="24"/>
        </w:rPr>
        <w:fldChar w:fldCharType="separate"/>
      </w:r>
      <w:r w:rsidRPr="00F9484A">
        <w:rPr>
          <w:rStyle w:val="Lienhypertexte"/>
          <w:sz w:val="24"/>
          <w:szCs w:val="24"/>
        </w:rPr>
        <w:t>MSC</w:t>
      </w:r>
      <w:r w:rsidRPr="00F9484A">
        <w:rPr>
          <w:sz w:val="24"/>
          <w:szCs w:val="24"/>
        </w:rPr>
        <w:fldChar w:fldCharType="end"/>
      </w:r>
      <w:bookmarkEnd w:id="24"/>
      <w:r w:rsidRPr="00F9484A">
        <w:rPr>
          <w:sz w:val="24"/>
          <w:szCs w:val="24"/>
        </w:rPr>
        <w:t>)</w:t>
      </w:r>
    </w:p>
    <w:p w:rsidR="00830627" w:rsidRPr="00F9484A" w:rsidRDefault="00830627" w:rsidP="00830627">
      <w:pPr>
        <w:numPr>
          <w:ilvl w:val="0"/>
          <w:numId w:val="2"/>
        </w:numPr>
        <w:jc w:val="both"/>
        <w:rPr>
          <w:sz w:val="24"/>
          <w:szCs w:val="24"/>
        </w:rPr>
      </w:pPr>
      <w:r w:rsidRPr="00F9484A">
        <w:rPr>
          <w:b/>
          <w:bCs/>
          <w:sz w:val="24"/>
          <w:szCs w:val="24"/>
        </w:rPr>
        <w:lastRenderedPageBreak/>
        <w:t>Home</w:t>
      </w:r>
      <w:r w:rsidRPr="00F9484A">
        <w:rPr>
          <w:sz w:val="24"/>
          <w:szCs w:val="24"/>
        </w:rPr>
        <w:t> </w:t>
      </w:r>
      <w:r w:rsidRPr="00F9484A">
        <w:rPr>
          <w:b/>
          <w:bCs/>
          <w:sz w:val="24"/>
          <w:szCs w:val="24"/>
        </w:rPr>
        <w:t>Location</w:t>
      </w:r>
      <w:r w:rsidRPr="00F9484A">
        <w:rPr>
          <w:sz w:val="24"/>
          <w:szCs w:val="24"/>
        </w:rPr>
        <w:t> </w:t>
      </w:r>
      <w:r w:rsidRPr="00F9484A">
        <w:rPr>
          <w:b/>
          <w:bCs/>
          <w:sz w:val="24"/>
          <w:szCs w:val="24"/>
        </w:rPr>
        <w:t>Register</w:t>
      </w:r>
      <w:r w:rsidRPr="00F9484A">
        <w:rPr>
          <w:sz w:val="24"/>
          <w:szCs w:val="24"/>
        </w:rPr>
        <w:t> (</w:t>
      </w:r>
      <w:bookmarkStart w:id="25" w:name="1631"/>
      <w:r w:rsidRPr="00F9484A">
        <w:rPr>
          <w:sz w:val="24"/>
          <w:szCs w:val="24"/>
        </w:rPr>
        <w:fldChar w:fldCharType="begin"/>
      </w:r>
      <w:r w:rsidRPr="00F9484A">
        <w:rPr>
          <w:sz w:val="24"/>
          <w:szCs w:val="24"/>
        </w:rPr>
        <w:instrText xml:space="preserve"> HYPERLINK "http://www.telecom.ulg.ac.be/publi/publications/mvd/Demoulin2004Principes/index.html" \l "GGGHLR" </w:instrText>
      </w:r>
      <w:r w:rsidRPr="00F9484A">
        <w:rPr>
          <w:sz w:val="24"/>
          <w:szCs w:val="24"/>
        </w:rPr>
        <w:fldChar w:fldCharType="separate"/>
      </w:r>
      <w:r w:rsidRPr="00F9484A">
        <w:rPr>
          <w:rStyle w:val="Lienhypertexte"/>
          <w:sz w:val="24"/>
          <w:szCs w:val="24"/>
        </w:rPr>
        <w:t>HLR</w:t>
      </w:r>
      <w:r w:rsidRPr="00F9484A">
        <w:rPr>
          <w:sz w:val="24"/>
          <w:szCs w:val="24"/>
        </w:rPr>
        <w:fldChar w:fldCharType="end"/>
      </w:r>
      <w:bookmarkEnd w:id="25"/>
      <w:r w:rsidRPr="00F9484A">
        <w:rPr>
          <w:sz w:val="24"/>
          <w:szCs w:val="24"/>
        </w:rPr>
        <w:t>) / </w:t>
      </w:r>
      <w:r w:rsidRPr="00F9484A">
        <w:rPr>
          <w:b/>
          <w:bCs/>
          <w:sz w:val="24"/>
          <w:szCs w:val="24"/>
        </w:rPr>
        <w:t>Authentication</w:t>
      </w:r>
      <w:r w:rsidRPr="00F9484A">
        <w:rPr>
          <w:sz w:val="24"/>
          <w:szCs w:val="24"/>
        </w:rPr>
        <w:t> </w:t>
      </w:r>
      <w:r w:rsidRPr="00F9484A">
        <w:rPr>
          <w:b/>
          <w:bCs/>
          <w:sz w:val="24"/>
          <w:szCs w:val="24"/>
        </w:rPr>
        <w:t>Center</w:t>
      </w:r>
      <w:r w:rsidRPr="00F9484A">
        <w:rPr>
          <w:sz w:val="24"/>
          <w:szCs w:val="24"/>
        </w:rPr>
        <w:t> (</w:t>
      </w:r>
      <w:bookmarkStart w:id="26" w:name="1639"/>
      <w:r w:rsidRPr="00F9484A">
        <w:rPr>
          <w:sz w:val="24"/>
          <w:szCs w:val="24"/>
        </w:rPr>
        <w:fldChar w:fldCharType="begin"/>
      </w:r>
      <w:r w:rsidRPr="00F9484A">
        <w:rPr>
          <w:sz w:val="24"/>
          <w:szCs w:val="24"/>
        </w:rPr>
        <w:instrText xml:space="preserve"> HYPERLINK "http://www.telecom.ulg.ac.be/publi/publications/mvd/Demoulin2004Principes/index.html" \l "GGGAuC" </w:instrText>
      </w:r>
      <w:r w:rsidRPr="00F9484A">
        <w:rPr>
          <w:sz w:val="24"/>
          <w:szCs w:val="24"/>
        </w:rPr>
        <w:fldChar w:fldCharType="separate"/>
      </w:r>
      <w:r w:rsidRPr="00F9484A">
        <w:rPr>
          <w:rStyle w:val="Lienhypertexte"/>
          <w:sz w:val="24"/>
          <w:szCs w:val="24"/>
        </w:rPr>
        <w:t>AuC</w:t>
      </w:r>
      <w:r w:rsidRPr="00F9484A">
        <w:rPr>
          <w:sz w:val="24"/>
          <w:szCs w:val="24"/>
        </w:rPr>
        <w:fldChar w:fldCharType="end"/>
      </w:r>
      <w:bookmarkEnd w:id="26"/>
      <w:r w:rsidRPr="00F9484A">
        <w:rPr>
          <w:sz w:val="24"/>
          <w:szCs w:val="24"/>
        </w:rPr>
        <w:t>)</w:t>
      </w:r>
    </w:p>
    <w:p w:rsidR="00830627" w:rsidRPr="00F9484A" w:rsidRDefault="00830627" w:rsidP="00830627">
      <w:pPr>
        <w:numPr>
          <w:ilvl w:val="0"/>
          <w:numId w:val="2"/>
        </w:numPr>
        <w:jc w:val="both"/>
        <w:rPr>
          <w:sz w:val="24"/>
          <w:szCs w:val="24"/>
        </w:rPr>
      </w:pPr>
      <w:r w:rsidRPr="00F9484A">
        <w:rPr>
          <w:b/>
          <w:bCs/>
          <w:sz w:val="24"/>
          <w:szCs w:val="24"/>
        </w:rPr>
        <w:t>Visitor</w:t>
      </w:r>
      <w:r w:rsidRPr="00F9484A">
        <w:rPr>
          <w:sz w:val="24"/>
          <w:szCs w:val="24"/>
        </w:rPr>
        <w:t> </w:t>
      </w:r>
      <w:r w:rsidRPr="00F9484A">
        <w:rPr>
          <w:b/>
          <w:bCs/>
          <w:sz w:val="24"/>
          <w:szCs w:val="24"/>
        </w:rPr>
        <w:t>Location</w:t>
      </w:r>
      <w:r w:rsidRPr="00F9484A">
        <w:rPr>
          <w:sz w:val="24"/>
          <w:szCs w:val="24"/>
        </w:rPr>
        <w:t> </w:t>
      </w:r>
      <w:r w:rsidRPr="00F9484A">
        <w:rPr>
          <w:b/>
          <w:bCs/>
          <w:sz w:val="24"/>
          <w:szCs w:val="24"/>
        </w:rPr>
        <w:t>Register</w:t>
      </w:r>
      <w:r w:rsidRPr="00F9484A">
        <w:rPr>
          <w:sz w:val="24"/>
          <w:szCs w:val="24"/>
        </w:rPr>
        <w:t> (</w:t>
      </w:r>
      <w:bookmarkStart w:id="27" w:name="1647"/>
      <w:r w:rsidRPr="00F9484A">
        <w:rPr>
          <w:sz w:val="24"/>
          <w:szCs w:val="24"/>
        </w:rPr>
        <w:fldChar w:fldCharType="begin"/>
      </w:r>
      <w:r w:rsidRPr="00F9484A">
        <w:rPr>
          <w:sz w:val="24"/>
          <w:szCs w:val="24"/>
        </w:rPr>
        <w:instrText xml:space="preserve"> HYPERLINK "http://www.telecom.ulg.ac.be/publi/publications/mvd/Demoulin2004Principes/index.html" \l "GGGVLR" </w:instrText>
      </w:r>
      <w:r w:rsidRPr="00F9484A">
        <w:rPr>
          <w:sz w:val="24"/>
          <w:szCs w:val="24"/>
        </w:rPr>
        <w:fldChar w:fldCharType="separate"/>
      </w:r>
      <w:r w:rsidRPr="00F9484A">
        <w:rPr>
          <w:rStyle w:val="Lienhypertexte"/>
          <w:sz w:val="24"/>
          <w:szCs w:val="24"/>
        </w:rPr>
        <w:t>VLR</w:t>
      </w:r>
      <w:r w:rsidRPr="00F9484A">
        <w:rPr>
          <w:sz w:val="24"/>
          <w:szCs w:val="24"/>
        </w:rPr>
        <w:fldChar w:fldCharType="end"/>
      </w:r>
      <w:bookmarkEnd w:id="27"/>
      <w:r w:rsidRPr="00F9484A">
        <w:rPr>
          <w:sz w:val="24"/>
          <w:szCs w:val="24"/>
        </w:rPr>
        <w:t>)</w:t>
      </w:r>
    </w:p>
    <w:p w:rsidR="00830627" w:rsidRPr="00F9484A" w:rsidRDefault="00830627" w:rsidP="00830627">
      <w:pPr>
        <w:numPr>
          <w:ilvl w:val="0"/>
          <w:numId w:val="2"/>
        </w:numPr>
        <w:jc w:val="both"/>
        <w:rPr>
          <w:sz w:val="24"/>
          <w:szCs w:val="24"/>
        </w:rPr>
      </w:pPr>
      <w:r w:rsidRPr="00F9484A">
        <w:rPr>
          <w:b/>
          <w:bCs/>
          <w:sz w:val="24"/>
          <w:szCs w:val="24"/>
        </w:rPr>
        <w:t>Equipment</w:t>
      </w:r>
      <w:r w:rsidRPr="00F9484A">
        <w:rPr>
          <w:sz w:val="24"/>
          <w:szCs w:val="24"/>
        </w:rPr>
        <w:t> </w:t>
      </w:r>
      <w:r w:rsidRPr="00F9484A">
        <w:rPr>
          <w:b/>
          <w:bCs/>
          <w:sz w:val="24"/>
          <w:szCs w:val="24"/>
        </w:rPr>
        <w:t>Identity</w:t>
      </w:r>
      <w:r w:rsidRPr="00F9484A">
        <w:rPr>
          <w:sz w:val="24"/>
          <w:szCs w:val="24"/>
        </w:rPr>
        <w:t> </w:t>
      </w:r>
      <w:r w:rsidRPr="00F9484A">
        <w:rPr>
          <w:b/>
          <w:bCs/>
          <w:sz w:val="24"/>
          <w:szCs w:val="24"/>
        </w:rPr>
        <w:t>Register</w:t>
      </w:r>
      <w:r w:rsidRPr="00F9484A">
        <w:rPr>
          <w:sz w:val="24"/>
          <w:szCs w:val="24"/>
        </w:rPr>
        <w:t> (</w:t>
      </w:r>
      <w:bookmarkStart w:id="28" w:name="1655"/>
      <w:r w:rsidRPr="00F9484A">
        <w:rPr>
          <w:sz w:val="24"/>
          <w:szCs w:val="24"/>
        </w:rPr>
        <w:fldChar w:fldCharType="begin"/>
      </w:r>
      <w:r w:rsidRPr="00F9484A">
        <w:rPr>
          <w:sz w:val="24"/>
          <w:szCs w:val="24"/>
        </w:rPr>
        <w:instrText xml:space="preserve"> HYPERLINK "http://www.telecom.ulg.ac.be/publi/publications/mvd/Demoulin2004Principes/index.html" \l "GGGEIR" </w:instrText>
      </w:r>
      <w:r w:rsidRPr="00F9484A">
        <w:rPr>
          <w:sz w:val="24"/>
          <w:szCs w:val="24"/>
        </w:rPr>
        <w:fldChar w:fldCharType="separate"/>
      </w:r>
      <w:r w:rsidRPr="00F9484A">
        <w:rPr>
          <w:rStyle w:val="Lienhypertexte"/>
          <w:sz w:val="24"/>
          <w:szCs w:val="24"/>
        </w:rPr>
        <w:t>EIR</w:t>
      </w:r>
      <w:r w:rsidRPr="00F9484A">
        <w:rPr>
          <w:sz w:val="24"/>
          <w:szCs w:val="24"/>
        </w:rPr>
        <w:fldChar w:fldCharType="end"/>
      </w:r>
      <w:bookmarkEnd w:id="28"/>
      <w:r w:rsidRPr="00F9484A">
        <w:rPr>
          <w:sz w:val="24"/>
          <w:szCs w:val="24"/>
        </w:rPr>
        <w:t>)</w:t>
      </w:r>
    </w:p>
    <w:p w:rsidR="00830627" w:rsidRPr="00F9484A" w:rsidRDefault="00830627" w:rsidP="00830627">
      <w:pPr>
        <w:jc w:val="both"/>
        <w:rPr>
          <w:b/>
          <w:bCs/>
          <w:sz w:val="24"/>
          <w:szCs w:val="24"/>
        </w:rPr>
      </w:pPr>
      <w:bookmarkStart w:id="29" w:name="SECTION00032100000000000000"/>
      <w:bookmarkStart w:id="30" w:name="736"/>
      <w:bookmarkEnd w:id="29"/>
      <w:bookmarkEnd w:id="30"/>
      <w:r w:rsidRPr="00F9484A">
        <w:rPr>
          <w:b/>
          <w:bCs/>
          <w:sz w:val="24"/>
          <w:szCs w:val="24"/>
        </w:rPr>
        <w:br/>
        <w:t>2.2.1 Le centre de commutation mobile (MSC)</w:t>
      </w:r>
    </w:p>
    <w:p w:rsidR="00830627" w:rsidRPr="00F9484A" w:rsidRDefault="00830627" w:rsidP="00830627">
      <w:pPr>
        <w:jc w:val="both"/>
        <w:rPr>
          <w:sz w:val="24"/>
          <w:szCs w:val="24"/>
        </w:rPr>
      </w:pPr>
      <w:r w:rsidRPr="00F9484A">
        <w:rPr>
          <w:sz w:val="24"/>
          <w:szCs w:val="24"/>
        </w:rPr>
        <w:t>Le centre de commutation mobile est relié au sous-système radio via l'interface A. Son rôle principal est d'assurer la commutation entre les abonnés du réseau mobile et ceux du réseau commuté public (RTC) ou de son équivalent numérique, le réseau </w:t>
      </w:r>
      <w:bookmarkStart w:id="31" w:name="1663"/>
      <w:r w:rsidRPr="00F9484A">
        <w:rPr>
          <w:sz w:val="24"/>
          <w:szCs w:val="24"/>
        </w:rPr>
        <w:fldChar w:fldCharType="begin"/>
      </w:r>
      <w:r w:rsidRPr="00F9484A">
        <w:rPr>
          <w:sz w:val="24"/>
          <w:szCs w:val="24"/>
        </w:rPr>
        <w:instrText xml:space="preserve"> HYPERLINK "http://www.telecom.ulg.ac.be/publi/publications/mvd/Demoulin2004Principes/index.html" \l "GGGRNIS" </w:instrText>
      </w:r>
      <w:r w:rsidRPr="00F9484A">
        <w:rPr>
          <w:sz w:val="24"/>
          <w:szCs w:val="24"/>
        </w:rPr>
        <w:fldChar w:fldCharType="separate"/>
      </w:r>
      <w:r w:rsidRPr="00F9484A">
        <w:rPr>
          <w:rStyle w:val="Lienhypertexte"/>
          <w:sz w:val="24"/>
          <w:szCs w:val="24"/>
        </w:rPr>
        <w:t>RNIS</w:t>
      </w:r>
      <w:r w:rsidRPr="00F9484A">
        <w:rPr>
          <w:sz w:val="24"/>
          <w:szCs w:val="24"/>
        </w:rPr>
        <w:fldChar w:fldCharType="end"/>
      </w:r>
      <w:bookmarkEnd w:id="31"/>
      <w:r w:rsidRPr="00F9484A">
        <w:rPr>
          <w:sz w:val="24"/>
          <w:szCs w:val="24"/>
        </w:rPr>
        <w:t> (</w:t>
      </w:r>
      <w:bookmarkStart w:id="32" w:name="1671"/>
      <w:r w:rsidRPr="00F9484A">
        <w:rPr>
          <w:sz w:val="24"/>
          <w:szCs w:val="24"/>
        </w:rPr>
        <w:fldChar w:fldCharType="begin"/>
      </w:r>
      <w:r w:rsidRPr="00F9484A">
        <w:rPr>
          <w:sz w:val="24"/>
          <w:szCs w:val="24"/>
        </w:rPr>
        <w:instrText xml:space="preserve"> HYPERLINK "http://www.telecom.ulg.ac.be/publi/publications/mvd/Demoulin2004Principes/index.html" \l "GGGISDN" </w:instrText>
      </w:r>
      <w:r w:rsidRPr="00F9484A">
        <w:rPr>
          <w:sz w:val="24"/>
          <w:szCs w:val="24"/>
        </w:rPr>
        <w:fldChar w:fldCharType="separate"/>
      </w:r>
      <w:r w:rsidRPr="00F9484A">
        <w:rPr>
          <w:rStyle w:val="Lienhypertexte"/>
          <w:sz w:val="24"/>
          <w:szCs w:val="24"/>
        </w:rPr>
        <w:t>ISDN</w:t>
      </w:r>
      <w:r w:rsidRPr="00F9484A">
        <w:rPr>
          <w:sz w:val="24"/>
          <w:szCs w:val="24"/>
        </w:rPr>
        <w:fldChar w:fldCharType="end"/>
      </w:r>
      <w:bookmarkEnd w:id="32"/>
      <w:r w:rsidRPr="00F9484A">
        <w:rPr>
          <w:sz w:val="24"/>
          <w:szCs w:val="24"/>
        </w:rPr>
        <w:t> en anglais). D'un point de vue fonctionnel, il est semblable à un commutateur de réseau ISDN, mis à part quelques modifications nécessaires pour un réseau mobile.</w:t>
      </w:r>
    </w:p>
    <w:p w:rsidR="00830627" w:rsidRPr="00F9484A" w:rsidRDefault="00830627" w:rsidP="00830627">
      <w:pPr>
        <w:jc w:val="both"/>
        <w:rPr>
          <w:sz w:val="24"/>
          <w:szCs w:val="24"/>
        </w:rPr>
      </w:pPr>
      <w:r w:rsidRPr="00F9484A">
        <w:rPr>
          <w:sz w:val="24"/>
          <w:szCs w:val="24"/>
        </w:rPr>
        <w:t>De plus, il participe à la fourniture des différents services aux abonnés tels que la téléphonie, les services supplémentaires et les services de messagerie. Il permet encore de mettre à jour les différentes bases de données (HLR et VLR) qui donnent toutes les informations concernant les abonnés et leur localisation dans le réseau.</w:t>
      </w:r>
    </w:p>
    <w:p w:rsidR="00830627" w:rsidRPr="00F9484A" w:rsidRDefault="00830627" w:rsidP="00830627">
      <w:pPr>
        <w:jc w:val="both"/>
        <w:rPr>
          <w:sz w:val="24"/>
          <w:szCs w:val="24"/>
        </w:rPr>
      </w:pPr>
      <w:r w:rsidRPr="00F9484A">
        <w:rPr>
          <w:sz w:val="24"/>
          <w:szCs w:val="24"/>
        </w:rPr>
        <w:t>Les commutateurs MSC d'un opérateur sont reliés entre eux pour la commutation interne des informations. Des MSC servant de passerelle (</w:t>
      </w:r>
      <w:r w:rsidRPr="00F9484A">
        <w:rPr>
          <w:b/>
          <w:bCs/>
          <w:sz w:val="24"/>
          <w:szCs w:val="24"/>
        </w:rPr>
        <w:t>Gateway</w:t>
      </w:r>
      <w:r w:rsidRPr="00F9484A">
        <w:rPr>
          <w:sz w:val="24"/>
          <w:szCs w:val="24"/>
        </w:rPr>
        <w:t> </w:t>
      </w:r>
      <w:r w:rsidRPr="00F9484A">
        <w:rPr>
          <w:b/>
          <w:bCs/>
          <w:sz w:val="24"/>
          <w:szCs w:val="24"/>
        </w:rPr>
        <w:t>Mobile</w:t>
      </w:r>
      <w:r w:rsidRPr="00F9484A">
        <w:rPr>
          <w:sz w:val="24"/>
          <w:szCs w:val="24"/>
        </w:rPr>
        <w:t> </w:t>
      </w:r>
      <w:r w:rsidRPr="00F9484A">
        <w:rPr>
          <w:b/>
          <w:bCs/>
          <w:sz w:val="24"/>
          <w:szCs w:val="24"/>
        </w:rPr>
        <w:t>Switching</w:t>
      </w:r>
      <w:r w:rsidRPr="00F9484A">
        <w:rPr>
          <w:sz w:val="24"/>
          <w:szCs w:val="24"/>
        </w:rPr>
        <w:t> </w:t>
      </w:r>
      <w:r w:rsidRPr="00F9484A">
        <w:rPr>
          <w:b/>
          <w:bCs/>
          <w:sz w:val="24"/>
          <w:szCs w:val="24"/>
        </w:rPr>
        <w:t>Center</w:t>
      </w:r>
      <w:r w:rsidRPr="00F9484A">
        <w:rPr>
          <w:sz w:val="24"/>
          <w:szCs w:val="24"/>
        </w:rPr>
        <w:t>, </w:t>
      </w:r>
      <w:bookmarkStart w:id="33" w:name="1679"/>
      <w:r w:rsidRPr="00F9484A">
        <w:rPr>
          <w:sz w:val="24"/>
          <w:szCs w:val="24"/>
        </w:rPr>
        <w:fldChar w:fldCharType="begin"/>
      </w:r>
      <w:r w:rsidRPr="00F9484A">
        <w:rPr>
          <w:sz w:val="24"/>
          <w:szCs w:val="24"/>
        </w:rPr>
        <w:instrText xml:space="preserve"> HYPERLINK "http://www.telecom.ulg.ac.be/publi/publications/mvd/Demoulin2004Principes/index.html" \l "GGGGMSC" </w:instrText>
      </w:r>
      <w:r w:rsidRPr="00F9484A">
        <w:rPr>
          <w:sz w:val="24"/>
          <w:szCs w:val="24"/>
        </w:rPr>
        <w:fldChar w:fldCharType="separate"/>
      </w:r>
      <w:r w:rsidRPr="00F9484A">
        <w:rPr>
          <w:rStyle w:val="Lienhypertexte"/>
          <w:sz w:val="24"/>
          <w:szCs w:val="24"/>
        </w:rPr>
        <w:t>GMSC</w:t>
      </w:r>
      <w:r w:rsidRPr="00F9484A">
        <w:rPr>
          <w:sz w:val="24"/>
          <w:szCs w:val="24"/>
        </w:rPr>
        <w:fldChar w:fldCharType="end"/>
      </w:r>
      <w:bookmarkStart w:id="34" w:name="744"/>
      <w:bookmarkEnd w:id="33"/>
      <w:bookmarkEnd w:id="34"/>
      <w:r w:rsidRPr="00F9484A">
        <w:rPr>
          <w:sz w:val="24"/>
          <w:szCs w:val="24"/>
        </w:rPr>
        <w:t>) sont placées en périphérie du réseau d'un opérateur de manière à assurer une inter-opérabilité entre réseaux d'opérateurs.</w:t>
      </w:r>
    </w:p>
    <w:p w:rsidR="00830627" w:rsidRPr="00F9484A" w:rsidRDefault="00830627" w:rsidP="00830627">
      <w:pPr>
        <w:jc w:val="both"/>
        <w:rPr>
          <w:b/>
          <w:bCs/>
          <w:sz w:val="24"/>
          <w:szCs w:val="24"/>
        </w:rPr>
      </w:pPr>
      <w:bookmarkStart w:id="35" w:name="SECTION00032200000000000000"/>
      <w:r w:rsidRPr="00F9484A">
        <w:rPr>
          <w:b/>
          <w:bCs/>
          <w:sz w:val="24"/>
          <w:szCs w:val="24"/>
        </w:rPr>
        <w:t>2.2.2 L'enregistreur de localisation nominale (HLR)</w:t>
      </w:r>
      <w:bookmarkEnd w:id="35"/>
    </w:p>
    <w:p w:rsidR="00830627" w:rsidRPr="00F9484A" w:rsidRDefault="00830627" w:rsidP="00830627">
      <w:pPr>
        <w:jc w:val="both"/>
        <w:rPr>
          <w:sz w:val="24"/>
          <w:szCs w:val="24"/>
        </w:rPr>
      </w:pPr>
      <w:r w:rsidRPr="00F9484A">
        <w:rPr>
          <w:sz w:val="24"/>
          <w:szCs w:val="24"/>
        </w:rPr>
        <w:t>Il existe au moins un enregistreur de localisation (HLR</w:t>
      </w:r>
      <w:bookmarkStart w:id="36" w:name="746"/>
      <w:bookmarkEnd w:id="36"/>
      <w:r w:rsidRPr="00F9484A">
        <w:rPr>
          <w:sz w:val="24"/>
          <w:szCs w:val="24"/>
        </w:rPr>
        <w:t>) par réseau (PLMN</w:t>
      </w:r>
      <w:bookmarkStart w:id="37" w:name="747"/>
      <w:bookmarkEnd w:id="37"/>
      <w:r w:rsidRPr="00F9484A">
        <w:rPr>
          <w:sz w:val="24"/>
          <w:szCs w:val="24"/>
        </w:rPr>
        <w:t>).</w:t>
      </w:r>
      <w:r w:rsidR="00103AEB" w:rsidRPr="00F9484A">
        <w:rPr>
          <w:sz w:val="24"/>
          <w:szCs w:val="24"/>
        </w:rPr>
        <w:t xml:space="preserve"> </w:t>
      </w:r>
      <w:r w:rsidRPr="00F9484A">
        <w:rPr>
          <w:sz w:val="24"/>
          <w:szCs w:val="24"/>
        </w:rPr>
        <w:t>Il s'agit d'une base de données avec des informations essentielles pour les services de téléphonie mobile et avec un accès rapide de manière à garantir un temps d'établissement de connexion aussi court que possible.</w:t>
      </w:r>
    </w:p>
    <w:p w:rsidR="00830627" w:rsidRPr="00F9484A" w:rsidRDefault="00830627" w:rsidP="00830627">
      <w:pPr>
        <w:jc w:val="both"/>
        <w:rPr>
          <w:sz w:val="24"/>
          <w:szCs w:val="24"/>
        </w:rPr>
      </w:pPr>
      <w:r w:rsidRPr="00F9484A">
        <w:rPr>
          <w:sz w:val="24"/>
          <w:szCs w:val="24"/>
        </w:rPr>
        <w:t>Le HLR contient</w:t>
      </w:r>
      <w:r w:rsidR="00C33679" w:rsidRPr="00F9484A">
        <w:rPr>
          <w:sz w:val="24"/>
          <w:szCs w:val="24"/>
        </w:rPr>
        <w:t xml:space="preserve"> </w:t>
      </w:r>
      <w:r w:rsidRPr="00F9484A">
        <w:rPr>
          <w:sz w:val="24"/>
          <w:szCs w:val="24"/>
        </w:rPr>
        <w:t>:</w:t>
      </w:r>
    </w:p>
    <w:p w:rsidR="00830627" w:rsidRPr="00F9484A" w:rsidRDefault="00830627" w:rsidP="00830627">
      <w:pPr>
        <w:numPr>
          <w:ilvl w:val="0"/>
          <w:numId w:val="3"/>
        </w:numPr>
        <w:jc w:val="both"/>
        <w:rPr>
          <w:sz w:val="24"/>
          <w:szCs w:val="24"/>
        </w:rPr>
      </w:pPr>
      <w:r w:rsidRPr="00F9484A">
        <w:rPr>
          <w:sz w:val="24"/>
          <w:szCs w:val="24"/>
        </w:rPr>
        <w:t>toutes les informations relatives aux abonnés: le type d'abonnement, la clé d'authentification </w:t>
      </w:r>
      <w:r w:rsidRPr="00F9484A">
        <w:rPr>
          <w:i/>
          <w:iCs/>
          <w:sz w:val="24"/>
          <w:szCs w:val="24"/>
        </w:rPr>
        <w:t>K</w:t>
      </w:r>
      <w:r w:rsidRPr="00F9484A">
        <w:rPr>
          <w:sz w:val="24"/>
          <w:szCs w:val="24"/>
          <w:vertAlign w:val="subscript"/>
        </w:rPr>
        <w:t>i</w:t>
      </w:r>
      <w:r w:rsidRPr="00F9484A">
        <w:rPr>
          <w:sz w:val="24"/>
          <w:szCs w:val="24"/>
        </w:rPr>
        <w:t> -cette clé est connue d'un seul HLR et d'une seule carte SIM-, les services souscrits, le numéro de l'abonné (</w:t>
      </w:r>
      <w:bookmarkStart w:id="38" w:name="1687"/>
      <w:r w:rsidRPr="00F9484A">
        <w:rPr>
          <w:sz w:val="24"/>
          <w:szCs w:val="24"/>
        </w:rPr>
        <w:fldChar w:fldCharType="begin"/>
      </w:r>
      <w:r w:rsidRPr="00F9484A">
        <w:rPr>
          <w:sz w:val="24"/>
          <w:szCs w:val="24"/>
        </w:rPr>
        <w:instrText xml:space="preserve"> HYPERLINK "http://www.telecom.ulg.ac.be/publi/publications/mvd/Demoulin2004Principes/index.html" \l "GGGIMSI" </w:instrText>
      </w:r>
      <w:r w:rsidRPr="00F9484A">
        <w:rPr>
          <w:sz w:val="24"/>
          <w:szCs w:val="24"/>
        </w:rPr>
        <w:fldChar w:fldCharType="separate"/>
      </w:r>
      <w:r w:rsidRPr="00F9484A">
        <w:rPr>
          <w:rStyle w:val="Lienhypertexte"/>
          <w:sz w:val="24"/>
          <w:szCs w:val="24"/>
        </w:rPr>
        <w:t>IMSI</w:t>
      </w:r>
      <w:r w:rsidRPr="00F9484A">
        <w:rPr>
          <w:sz w:val="24"/>
          <w:szCs w:val="24"/>
        </w:rPr>
        <w:fldChar w:fldCharType="end"/>
      </w:r>
      <w:bookmarkEnd w:id="38"/>
      <w:r w:rsidRPr="00F9484A">
        <w:rPr>
          <w:sz w:val="24"/>
          <w:szCs w:val="24"/>
        </w:rPr>
        <w:t>), etc</w:t>
      </w:r>
    </w:p>
    <w:p w:rsidR="00830627" w:rsidRPr="00F9484A" w:rsidRDefault="00830627" w:rsidP="00830627">
      <w:pPr>
        <w:numPr>
          <w:ilvl w:val="0"/>
          <w:numId w:val="3"/>
        </w:numPr>
        <w:jc w:val="both"/>
        <w:rPr>
          <w:sz w:val="24"/>
          <w:szCs w:val="24"/>
        </w:rPr>
      </w:pPr>
      <w:r w:rsidRPr="00F9484A">
        <w:rPr>
          <w:sz w:val="24"/>
          <w:szCs w:val="24"/>
        </w:rPr>
        <w:t>ainsi qu'un certain nombre de données dynamiques telles que la position de l'abonné dans le réseau -en fait, son </w:t>
      </w:r>
      <w:bookmarkStart w:id="39" w:name="1695"/>
      <w:r w:rsidRPr="00F9484A">
        <w:rPr>
          <w:sz w:val="24"/>
          <w:szCs w:val="24"/>
        </w:rPr>
        <w:fldChar w:fldCharType="begin"/>
      </w:r>
      <w:r w:rsidRPr="00F9484A">
        <w:rPr>
          <w:sz w:val="24"/>
          <w:szCs w:val="24"/>
        </w:rPr>
        <w:instrText xml:space="preserve"> HYPERLINK "http://www.telecom.ulg.ac.be/publi/publications/mvd/Demoulin2004Principes/index.html" \l "GGGVLR" </w:instrText>
      </w:r>
      <w:r w:rsidRPr="00F9484A">
        <w:rPr>
          <w:sz w:val="24"/>
          <w:szCs w:val="24"/>
        </w:rPr>
        <w:fldChar w:fldCharType="separate"/>
      </w:r>
      <w:r w:rsidRPr="00F9484A">
        <w:rPr>
          <w:rStyle w:val="Lienhypertexte"/>
          <w:sz w:val="24"/>
          <w:szCs w:val="24"/>
        </w:rPr>
        <w:t>VLR</w:t>
      </w:r>
      <w:r w:rsidRPr="00F9484A">
        <w:rPr>
          <w:sz w:val="24"/>
          <w:szCs w:val="24"/>
        </w:rPr>
        <w:fldChar w:fldCharType="end"/>
      </w:r>
      <w:bookmarkEnd w:id="39"/>
      <w:r w:rsidRPr="00F9484A">
        <w:rPr>
          <w:sz w:val="24"/>
          <w:szCs w:val="24"/>
        </w:rPr>
        <w:t>- et l'état de son terminal (allumé, éteint, en communication, libre, ...).</w:t>
      </w:r>
    </w:p>
    <w:p w:rsidR="00830627" w:rsidRPr="00F9484A" w:rsidRDefault="00830627" w:rsidP="00830627">
      <w:pPr>
        <w:jc w:val="both"/>
        <w:rPr>
          <w:sz w:val="24"/>
          <w:szCs w:val="24"/>
        </w:rPr>
      </w:pPr>
      <w:r w:rsidRPr="00F9484A">
        <w:rPr>
          <w:sz w:val="24"/>
          <w:szCs w:val="24"/>
        </w:rPr>
        <w:t>Les données dynamiques sont mises à jour par le MSC. Cette base de données est souvent unique pour un réseau GSM et seules quelques personnes y ont accès directement.</w:t>
      </w:r>
    </w:p>
    <w:p w:rsidR="00830627" w:rsidRPr="00F9484A" w:rsidRDefault="00830627" w:rsidP="00830627">
      <w:pPr>
        <w:jc w:val="both"/>
        <w:rPr>
          <w:b/>
          <w:bCs/>
          <w:sz w:val="24"/>
          <w:szCs w:val="24"/>
        </w:rPr>
      </w:pPr>
      <w:bookmarkStart w:id="40" w:name="SECTION00032210000000000000"/>
      <w:r w:rsidRPr="00F9484A">
        <w:rPr>
          <w:b/>
          <w:bCs/>
          <w:sz w:val="24"/>
          <w:szCs w:val="24"/>
        </w:rPr>
        <w:t>2.2.3 Le centre d'authentification (AuC).</w:t>
      </w:r>
      <w:bookmarkEnd w:id="40"/>
    </w:p>
    <w:p w:rsidR="00830627" w:rsidRPr="00F9484A" w:rsidRDefault="00830627" w:rsidP="00830627">
      <w:pPr>
        <w:jc w:val="both"/>
        <w:rPr>
          <w:sz w:val="24"/>
          <w:szCs w:val="24"/>
        </w:rPr>
      </w:pPr>
      <w:r w:rsidRPr="00F9484A">
        <w:rPr>
          <w:sz w:val="24"/>
          <w:szCs w:val="24"/>
        </w:rPr>
        <w:t>Lorsqu'un abonné passe une communication, l'opérateur doit pouvoir s'assurer qu'il ne s'agit pas d'un usurpateur. Le centre d'authentification remplit cette fonction de protection des communications. Pour ce faire, les normes GSM prévoient deux mécanismes</w:t>
      </w:r>
      <w:r w:rsidR="00C33679" w:rsidRPr="00F9484A">
        <w:rPr>
          <w:sz w:val="24"/>
          <w:szCs w:val="24"/>
        </w:rPr>
        <w:t xml:space="preserve"> </w:t>
      </w:r>
      <w:r w:rsidRPr="00F9484A">
        <w:rPr>
          <w:sz w:val="24"/>
          <w:szCs w:val="24"/>
        </w:rPr>
        <w:t>:</w:t>
      </w:r>
    </w:p>
    <w:p w:rsidR="00103AEB" w:rsidRPr="00F9484A" w:rsidRDefault="00830627" w:rsidP="00B57C41">
      <w:pPr>
        <w:numPr>
          <w:ilvl w:val="0"/>
          <w:numId w:val="4"/>
        </w:numPr>
        <w:jc w:val="both"/>
        <w:rPr>
          <w:sz w:val="24"/>
          <w:szCs w:val="24"/>
        </w:rPr>
      </w:pPr>
      <w:r w:rsidRPr="00F9484A">
        <w:rPr>
          <w:sz w:val="24"/>
          <w:szCs w:val="24"/>
        </w:rPr>
        <w:lastRenderedPageBreak/>
        <w:t>Le chiffrement des transmissions radio. Remarquons qu'il s'agit d'un chiffrement faible, qui ne résiste pas longtemps à la crypto-analyse</w:t>
      </w:r>
      <w:r w:rsidR="00103AEB" w:rsidRPr="00F9484A">
        <w:rPr>
          <w:sz w:val="24"/>
          <w:szCs w:val="24"/>
        </w:rPr>
        <w:t>.</w:t>
      </w:r>
      <w:r w:rsidRPr="00F9484A">
        <w:rPr>
          <w:sz w:val="24"/>
          <w:szCs w:val="24"/>
        </w:rPr>
        <w:t xml:space="preserve"> </w:t>
      </w:r>
    </w:p>
    <w:p w:rsidR="00830627" w:rsidRPr="00F9484A" w:rsidRDefault="00830627" w:rsidP="00B57C41">
      <w:pPr>
        <w:numPr>
          <w:ilvl w:val="0"/>
          <w:numId w:val="4"/>
        </w:numPr>
        <w:jc w:val="both"/>
        <w:rPr>
          <w:sz w:val="24"/>
          <w:szCs w:val="24"/>
        </w:rPr>
      </w:pPr>
      <w:r w:rsidRPr="00F9484A">
        <w:rPr>
          <w:sz w:val="24"/>
          <w:szCs w:val="24"/>
        </w:rPr>
        <w:t>L'authentification des utilisateurs du réseau au moyen d'une clé </w:t>
      </w:r>
      <w:r w:rsidRPr="00F9484A">
        <w:rPr>
          <w:i/>
          <w:iCs/>
          <w:sz w:val="24"/>
          <w:szCs w:val="24"/>
        </w:rPr>
        <w:t>K</w:t>
      </w:r>
      <w:r w:rsidRPr="00F9484A">
        <w:rPr>
          <w:sz w:val="24"/>
          <w:szCs w:val="24"/>
          <w:vertAlign w:val="subscript"/>
        </w:rPr>
        <w:t>i</w:t>
      </w:r>
      <w:r w:rsidRPr="00F9484A">
        <w:rPr>
          <w:sz w:val="24"/>
          <w:szCs w:val="24"/>
        </w:rPr>
        <w:t>, qui est à la fois présente dans la station mobile et dans le centre d'authentification.</w:t>
      </w:r>
      <w:r w:rsidRPr="00F9484A">
        <w:rPr>
          <w:sz w:val="24"/>
          <w:szCs w:val="24"/>
        </w:rPr>
        <w:br/>
        <w:t>L'authentification s'effectue par résolution d'un défi sur base d'un nombre </w:t>
      </w:r>
      <w:r w:rsidRPr="00F9484A">
        <w:rPr>
          <w:i/>
          <w:iCs/>
          <w:sz w:val="24"/>
          <w:szCs w:val="24"/>
        </w:rPr>
        <w:t>M</w:t>
      </w:r>
      <w:r w:rsidRPr="00F9484A">
        <w:rPr>
          <w:sz w:val="24"/>
          <w:szCs w:val="24"/>
        </w:rPr>
        <w:t xml:space="preserve"> généré aléatoirement et envoyé au mobile. </w:t>
      </w:r>
      <w:r w:rsidR="00C33679" w:rsidRPr="00F9484A">
        <w:rPr>
          <w:sz w:val="24"/>
          <w:szCs w:val="24"/>
        </w:rPr>
        <w:t>A</w:t>
      </w:r>
      <w:r w:rsidRPr="00F9484A">
        <w:rPr>
          <w:sz w:val="24"/>
          <w:szCs w:val="24"/>
        </w:rPr>
        <w:t xml:space="preserve"> partir de ce nombre, un algorithme identique (algorithme </w:t>
      </w:r>
      <w:r w:rsidRPr="00F9484A">
        <w:rPr>
          <w:i/>
          <w:iCs/>
          <w:sz w:val="24"/>
          <w:szCs w:val="24"/>
        </w:rPr>
        <w:t>A</w:t>
      </w:r>
      <w:r w:rsidRPr="00F9484A">
        <w:rPr>
          <w:sz w:val="24"/>
          <w:szCs w:val="24"/>
          <w:vertAlign w:val="subscript"/>
        </w:rPr>
        <w:t>3</w:t>
      </w:r>
      <w:r w:rsidRPr="00F9484A">
        <w:rPr>
          <w:sz w:val="24"/>
          <w:szCs w:val="24"/>
        </w:rPr>
        <w:t>) qui se trouve à la fois dans la carte SIM et dans l'AuC produit un résultat sur base de la clé </w:t>
      </w:r>
      <w:r w:rsidRPr="00F9484A">
        <w:rPr>
          <w:i/>
          <w:iCs/>
          <w:sz w:val="24"/>
          <w:szCs w:val="24"/>
        </w:rPr>
        <w:t>K</w:t>
      </w:r>
      <w:r w:rsidRPr="00F9484A">
        <w:rPr>
          <w:sz w:val="24"/>
          <w:szCs w:val="24"/>
          <w:vertAlign w:val="subscript"/>
        </w:rPr>
        <w:t>i</w:t>
      </w:r>
      <w:r w:rsidRPr="00F9484A">
        <w:rPr>
          <w:sz w:val="24"/>
          <w:szCs w:val="24"/>
        </w:rPr>
        <w:t> et du nombre </w:t>
      </w:r>
      <w:r w:rsidRPr="00F9484A">
        <w:rPr>
          <w:i/>
          <w:iCs/>
          <w:sz w:val="24"/>
          <w:szCs w:val="24"/>
        </w:rPr>
        <w:t>M</w:t>
      </w:r>
      <w:r w:rsidRPr="00F9484A">
        <w:rPr>
          <w:sz w:val="24"/>
          <w:szCs w:val="24"/>
        </w:rPr>
        <w:t>.</w:t>
      </w:r>
      <w:r w:rsidRPr="00F9484A">
        <w:rPr>
          <w:sz w:val="24"/>
          <w:szCs w:val="24"/>
        </w:rPr>
        <w:br/>
        <w:t>Dès lors, lorsqu'un VLR obtient l'identifiant d'un abonné, il demande, au HLR du réseau de l'abonné, le nombre </w:t>
      </w:r>
      <w:r w:rsidRPr="00F9484A">
        <w:rPr>
          <w:i/>
          <w:iCs/>
          <w:sz w:val="24"/>
          <w:szCs w:val="24"/>
        </w:rPr>
        <w:t>M</w:t>
      </w:r>
      <w:r w:rsidRPr="00F9484A">
        <w:rPr>
          <w:sz w:val="24"/>
          <w:szCs w:val="24"/>
        </w:rPr>
        <w:t> servant au défi et le résultat du calcul afin de le comparer à celui qui sera produit et envoyé par le mobile. Si les résultats concordent, l'utilisateur est reconnu et accepté par le réseau.</w:t>
      </w:r>
      <w:r w:rsidRPr="00F9484A">
        <w:rPr>
          <w:sz w:val="24"/>
          <w:szCs w:val="24"/>
        </w:rPr>
        <w:br/>
        <w:t>Grâce à ce mécanisme d'authentification, un VLR peut accueillir un mobile appartenant à un autre réseau (moyennant un accord préalable entre opérateurs de réseau</w:t>
      </w:r>
      <w:r w:rsidR="00C33679" w:rsidRPr="00F9484A">
        <w:rPr>
          <w:sz w:val="24"/>
          <w:szCs w:val="24"/>
        </w:rPr>
        <w:t>x</w:t>
      </w:r>
      <w:r w:rsidRPr="00F9484A">
        <w:rPr>
          <w:sz w:val="24"/>
          <w:szCs w:val="24"/>
        </w:rPr>
        <w:t>) sans qu'il ne soit nécessaire de divulguer la clé de chiffrement du mobile.</w:t>
      </w:r>
    </w:p>
    <w:p w:rsidR="00830627" w:rsidRPr="00F9484A" w:rsidRDefault="00830627" w:rsidP="00830627">
      <w:pPr>
        <w:jc w:val="both"/>
        <w:rPr>
          <w:sz w:val="24"/>
          <w:szCs w:val="24"/>
        </w:rPr>
      </w:pPr>
      <w:r w:rsidRPr="00F9484A">
        <w:rPr>
          <w:sz w:val="24"/>
          <w:szCs w:val="24"/>
        </w:rPr>
        <w:t>On peut dès lors distinguer trois niveaux de protection</w:t>
      </w:r>
      <w:r w:rsidR="00C33679" w:rsidRPr="00F9484A">
        <w:rPr>
          <w:sz w:val="24"/>
          <w:szCs w:val="24"/>
        </w:rPr>
        <w:t xml:space="preserve"> </w:t>
      </w:r>
      <w:r w:rsidRPr="00F9484A">
        <w:rPr>
          <w:sz w:val="24"/>
          <w:szCs w:val="24"/>
        </w:rPr>
        <w:t>:</w:t>
      </w:r>
    </w:p>
    <w:p w:rsidR="00830627" w:rsidRPr="00F9484A" w:rsidRDefault="00830627" w:rsidP="00830627">
      <w:pPr>
        <w:numPr>
          <w:ilvl w:val="0"/>
          <w:numId w:val="5"/>
        </w:numPr>
        <w:jc w:val="both"/>
        <w:rPr>
          <w:sz w:val="24"/>
          <w:szCs w:val="24"/>
        </w:rPr>
      </w:pPr>
      <w:r w:rsidRPr="00F9484A">
        <w:rPr>
          <w:sz w:val="24"/>
          <w:szCs w:val="24"/>
        </w:rPr>
        <w:t>La carte SIM qui interdit à un utilisateur non enregistré d'avoir accès au réseau.</w:t>
      </w:r>
    </w:p>
    <w:p w:rsidR="00830627" w:rsidRPr="00F9484A" w:rsidRDefault="00830627" w:rsidP="00830627">
      <w:pPr>
        <w:numPr>
          <w:ilvl w:val="0"/>
          <w:numId w:val="5"/>
        </w:numPr>
        <w:jc w:val="both"/>
        <w:rPr>
          <w:sz w:val="24"/>
          <w:szCs w:val="24"/>
        </w:rPr>
      </w:pPr>
      <w:r w:rsidRPr="00F9484A">
        <w:rPr>
          <w:sz w:val="24"/>
          <w:szCs w:val="24"/>
        </w:rPr>
        <w:t>Le chiffrement des communications destiné à empêcher l'écoute de celles-ci.</w:t>
      </w:r>
    </w:p>
    <w:p w:rsidR="00830627" w:rsidRPr="00F9484A" w:rsidRDefault="00830627" w:rsidP="00830627">
      <w:pPr>
        <w:numPr>
          <w:ilvl w:val="0"/>
          <w:numId w:val="5"/>
        </w:numPr>
        <w:jc w:val="both"/>
        <w:rPr>
          <w:sz w:val="24"/>
          <w:szCs w:val="24"/>
        </w:rPr>
      </w:pPr>
      <w:r w:rsidRPr="00F9484A">
        <w:rPr>
          <w:sz w:val="24"/>
          <w:szCs w:val="24"/>
        </w:rPr>
        <w:t>La protection de l'identité de l'abonné.</w:t>
      </w:r>
    </w:p>
    <w:p w:rsidR="00830627" w:rsidRPr="00F9484A" w:rsidRDefault="00830627" w:rsidP="00830627">
      <w:pPr>
        <w:jc w:val="both"/>
        <w:rPr>
          <w:b/>
          <w:bCs/>
          <w:sz w:val="24"/>
          <w:szCs w:val="24"/>
        </w:rPr>
      </w:pPr>
      <w:bookmarkStart w:id="41" w:name="SECTION00032300000000000000"/>
      <w:r w:rsidRPr="00F9484A">
        <w:rPr>
          <w:b/>
          <w:bCs/>
          <w:sz w:val="24"/>
          <w:szCs w:val="24"/>
        </w:rPr>
        <w:t>2.2.4 L'enregistreur de localisation des visiteurs (VLR)</w:t>
      </w:r>
      <w:bookmarkEnd w:id="41"/>
    </w:p>
    <w:p w:rsidR="00830627" w:rsidRPr="00F9484A" w:rsidRDefault="00830627" w:rsidP="00830627">
      <w:pPr>
        <w:jc w:val="both"/>
        <w:rPr>
          <w:sz w:val="24"/>
          <w:szCs w:val="24"/>
        </w:rPr>
      </w:pPr>
      <w:r w:rsidRPr="00F9484A">
        <w:rPr>
          <w:sz w:val="24"/>
          <w:szCs w:val="24"/>
        </w:rPr>
        <w:t>Cette base de données ne contient que des informations dynamiques et est liée à un MSC. Il y en a donc plusieurs dans un réseau GSM. Elle contient des données dynamiques qui lui sont transmises par le HLR avec lequel elle communique lorsqu'un abonné entre dans la zone de couverture du centre de commutation mobile auquel elle est rattaché</w:t>
      </w:r>
      <w:r w:rsidR="00C32928" w:rsidRPr="00F9484A">
        <w:rPr>
          <w:sz w:val="24"/>
          <w:szCs w:val="24"/>
        </w:rPr>
        <w:t>e</w:t>
      </w:r>
      <w:r w:rsidRPr="00F9484A">
        <w:rPr>
          <w:sz w:val="24"/>
          <w:szCs w:val="24"/>
        </w:rPr>
        <w:t>. Lorsque l'abonné quitte cette zone de couverture, ses données sont transmises à un autre VLR</w:t>
      </w:r>
      <w:r w:rsidR="00C32928" w:rsidRPr="00F9484A">
        <w:rPr>
          <w:sz w:val="24"/>
          <w:szCs w:val="24"/>
        </w:rPr>
        <w:t xml:space="preserve"> </w:t>
      </w:r>
      <w:r w:rsidRPr="00F9484A">
        <w:rPr>
          <w:sz w:val="24"/>
          <w:szCs w:val="24"/>
        </w:rPr>
        <w:t>; les données suivent l'abonné en quelque sorte.</w:t>
      </w:r>
    </w:p>
    <w:p w:rsidR="00830627" w:rsidRPr="00F9484A" w:rsidRDefault="00830627" w:rsidP="00830627">
      <w:pPr>
        <w:jc w:val="both"/>
        <w:rPr>
          <w:b/>
          <w:bCs/>
          <w:sz w:val="24"/>
          <w:szCs w:val="24"/>
        </w:rPr>
      </w:pPr>
      <w:bookmarkStart w:id="42" w:name="SECTION00032400000000000000"/>
      <w:r w:rsidRPr="00F9484A">
        <w:rPr>
          <w:b/>
          <w:bCs/>
          <w:sz w:val="24"/>
          <w:szCs w:val="24"/>
        </w:rPr>
        <w:t>2.2.5 L'enregistreur des identités des équipements (EIR)</w:t>
      </w:r>
      <w:bookmarkEnd w:id="42"/>
    </w:p>
    <w:p w:rsidR="00830627" w:rsidRPr="00F9484A" w:rsidRDefault="00830627" w:rsidP="00830627">
      <w:pPr>
        <w:jc w:val="both"/>
        <w:rPr>
          <w:sz w:val="24"/>
          <w:szCs w:val="24"/>
        </w:rPr>
      </w:pPr>
      <w:r w:rsidRPr="00F9484A">
        <w:rPr>
          <w:sz w:val="24"/>
          <w:szCs w:val="24"/>
        </w:rPr>
        <w:t>Malgré les mécanismes introduits pour sécuriser l'accès au réseau et le contenu des communications, le téléphone mobile doit potentiellement pouvoir accueillir n'importe quelle carte SIM de n'importe quel réseau. Il est donc imaginable qu'un terminal puisse être utilisé par un voleur sans qu'il ne puisse être repéré.</w:t>
      </w:r>
    </w:p>
    <w:p w:rsidR="00830627" w:rsidRPr="00F9484A" w:rsidRDefault="00830627" w:rsidP="00830627">
      <w:pPr>
        <w:jc w:val="both"/>
        <w:rPr>
          <w:sz w:val="24"/>
          <w:szCs w:val="24"/>
        </w:rPr>
      </w:pPr>
      <w:r w:rsidRPr="00F9484A">
        <w:rPr>
          <w:sz w:val="24"/>
          <w:szCs w:val="24"/>
        </w:rPr>
        <w:t>Pour combattre ce risque, chaque terminal reçoit un identifiant unique (</w:t>
      </w:r>
      <w:r w:rsidRPr="00F9484A">
        <w:rPr>
          <w:b/>
          <w:bCs/>
          <w:sz w:val="24"/>
          <w:szCs w:val="24"/>
        </w:rPr>
        <w:t>International Mobile station Equipment Identity</w:t>
      </w:r>
      <w:r w:rsidRPr="00F9484A">
        <w:rPr>
          <w:sz w:val="24"/>
          <w:szCs w:val="24"/>
        </w:rPr>
        <w:t>, </w:t>
      </w:r>
      <w:bookmarkStart w:id="43" w:name="1703"/>
      <w:r w:rsidRPr="00F9484A">
        <w:rPr>
          <w:sz w:val="24"/>
          <w:szCs w:val="24"/>
        </w:rPr>
        <w:fldChar w:fldCharType="begin"/>
      </w:r>
      <w:r w:rsidRPr="00F9484A">
        <w:rPr>
          <w:sz w:val="24"/>
          <w:szCs w:val="24"/>
        </w:rPr>
        <w:instrText xml:space="preserve"> HYPERLINK "http://www.telecom.ulg.ac.be/publi/publications/mvd/Demoulin2004Principes/index.html" \l "GGGIMEI" </w:instrText>
      </w:r>
      <w:r w:rsidRPr="00F9484A">
        <w:rPr>
          <w:sz w:val="24"/>
          <w:szCs w:val="24"/>
        </w:rPr>
        <w:fldChar w:fldCharType="separate"/>
      </w:r>
      <w:r w:rsidRPr="00F9484A">
        <w:rPr>
          <w:rStyle w:val="Lienhypertexte"/>
          <w:sz w:val="24"/>
          <w:szCs w:val="24"/>
        </w:rPr>
        <w:t>IMEI</w:t>
      </w:r>
      <w:r w:rsidRPr="00F9484A">
        <w:rPr>
          <w:sz w:val="24"/>
          <w:szCs w:val="24"/>
        </w:rPr>
        <w:fldChar w:fldCharType="end"/>
      </w:r>
      <w:bookmarkEnd w:id="43"/>
      <w:r w:rsidRPr="00F9484A">
        <w:rPr>
          <w:sz w:val="24"/>
          <w:szCs w:val="24"/>
        </w:rPr>
        <w:t>) qui ne peut pas être modifié sans altérer le terminal. En fonction de données au sujet d'un terminal, un opérateur peut décider de refuser l'accès au réseau. Tous les opérateurs n'implémentent pas une telle base de données.</w:t>
      </w:r>
    </w:p>
    <w:p w:rsidR="00830627" w:rsidRPr="00F9484A" w:rsidRDefault="00830627" w:rsidP="00830627">
      <w:pPr>
        <w:jc w:val="both"/>
        <w:rPr>
          <w:b/>
          <w:bCs/>
          <w:sz w:val="24"/>
          <w:szCs w:val="24"/>
        </w:rPr>
      </w:pPr>
      <w:bookmarkStart w:id="44" w:name="SECTION00033000000000000000"/>
      <w:r w:rsidRPr="00F9484A">
        <w:rPr>
          <w:b/>
          <w:bCs/>
          <w:sz w:val="24"/>
          <w:szCs w:val="24"/>
        </w:rPr>
        <w:t>2.3 Le centre d'exploitation et de maintenance</w:t>
      </w:r>
      <w:bookmarkEnd w:id="44"/>
    </w:p>
    <w:p w:rsidR="00830627" w:rsidRPr="00F9484A" w:rsidRDefault="00830627" w:rsidP="00830627">
      <w:pPr>
        <w:jc w:val="both"/>
        <w:rPr>
          <w:sz w:val="24"/>
          <w:szCs w:val="24"/>
        </w:rPr>
      </w:pPr>
      <w:r w:rsidRPr="00F9484A">
        <w:rPr>
          <w:sz w:val="24"/>
          <w:szCs w:val="24"/>
        </w:rPr>
        <w:t>Cette partie du réseau regroupe trois activités principales de gestion</w:t>
      </w:r>
      <w:r w:rsidR="00C33679" w:rsidRPr="00F9484A">
        <w:rPr>
          <w:sz w:val="24"/>
          <w:szCs w:val="24"/>
        </w:rPr>
        <w:t xml:space="preserve"> </w:t>
      </w:r>
      <w:r w:rsidRPr="00F9484A">
        <w:rPr>
          <w:sz w:val="24"/>
          <w:szCs w:val="24"/>
        </w:rPr>
        <w:t>: la gestion administrative, la gestion commerciale et la gestion technique.</w:t>
      </w:r>
    </w:p>
    <w:p w:rsidR="00830627" w:rsidRPr="00F9484A" w:rsidRDefault="00830627" w:rsidP="00830627">
      <w:pPr>
        <w:jc w:val="both"/>
        <w:rPr>
          <w:sz w:val="24"/>
          <w:szCs w:val="24"/>
        </w:rPr>
      </w:pPr>
      <w:r w:rsidRPr="00F9484A">
        <w:rPr>
          <w:sz w:val="24"/>
          <w:szCs w:val="24"/>
        </w:rPr>
        <w:lastRenderedPageBreak/>
        <w:t>Le réseau de maintenance technique s'intéresse au fonctionnement des éléments du réseau. Il gère notamment les alarmes, les pannes, la sécurité, ... Ce réseau s'appuie sur un réseau de transfert de données, totalement dissocié du réseau de communication GSM.</w:t>
      </w:r>
    </w:p>
    <w:p w:rsidR="008B7553" w:rsidRPr="00F9484A" w:rsidRDefault="008B7553" w:rsidP="008B7553">
      <w:pPr>
        <w:jc w:val="both"/>
        <w:rPr>
          <w:sz w:val="24"/>
          <w:szCs w:val="24"/>
        </w:rPr>
      </w:pPr>
      <w:r w:rsidRPr="00F9484A">
        <w:rPr>
          <w:b/>
          <w:bCs/>
          <w:sz w:val="24"/>
          <w:szCs w:val="24"/>
        </w:rPr>
        <w:t xml:space="preserve">2.4 Le Handover </w:t>
      </w:r>
      <w:r w:rsidRPr="00F9484A">
        <w:rPr>
          <w:noProof/>
          <w:sz w:val="24"/>
          <w:szCs w:val="24"/>
        </w:rPr>
        <mc:AlternateContent>
          <mc:Choice Requires="wps">
            <w:drawing>
              <wp:inline distT="0" distB="0" distL="0" distR="0">
                <wp:extent cx="304800" cy="304800"/>
                <wp:effectExtent l="0" t="0" r="0" b="0"/>
                <wp:docPr id="15" name="Rectangle 15" descr="facebook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1EAD9" id="Rectangle 15" o:spid="_x0000_s1026" alt="facebook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j87At/gEAAOYDAAAOAAAAAAAAAAAAAAAAAC4C&#10;AABkcnMvZTJvRG9jLnhtbFBLAQItABQABgAIAAAAIQBMoOks2AAAAAMBAAAPAAAAAAAAAAAAAAAA&#10;AFgEAABkcnMvZG93bnJldi54bWxQSwUGAAAAAAQABADzAAAAXQUAAAAA&#10;" filled="f" stroked="f">
                <o:lock v:ext="edit" aspectratio="t"/>
                <w10:anchorlock/>
              </v:rect>
            </w:pict>
          </mc:Fallback>
        </mc:AlternateContent>
      </w:r>
    </w:p>
    <w:p w:rsidR="008B7553" w:rsidRPr="00F9484A" w:rsidRDefault="008B7553" w:rsidP="008B7553">
      <w:pPr>
        <w:jc w:val="both"/>
        <w:rPr>
          <w:vanish/>
          <w:sz w:val="24"/>
          <w:szCs w:val="24"/>
        </w:rPr>
      </w:pPr>
      <w:r w:rsidRPr="00F9484A">
        <w:rPr>
          <w:noProof/>
          <w:vanish/>
          <w:sz w:val="24"/>
          <w:szCs w:val="24"/>
        </w:rPr>
        <mc:AlternateContent>
          <mc:Choice Requires="wps">
            <w:drawing>
              <wp:inline distT="0" distB="0" distL="0" distR="0">
                <wp:extent cx="304800" cy="304800"/>
                <wp:effectExtent l="0" t="0" r="0" b="0"/>
                <wp:docPr id="6" name="Rectangle 6" descr="odnoklassniki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1FA82" id="Rectangle 6" o:spid="_x0000_s1026" alt="odnoklassniki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zQtuAAQIAAOkDAAAOAAAAAAAAAAAAAAAA&#10;AC4CAABkcnMvZTJvRG9jLnhtbFBLAQItABQABgAIAAAAIQBMoOks2AAAAAMBAAAPAAAAAAAAAAAA&#10;AAAAAFsEAABkcnMvZG93bnJldi54bWxQSwUGAAAAAAQABADzAAAAYAUAAAAA&#10;" filled="f" stroked="f">
                <o:lock v:ext="edit" aspectratio="t"/>
                <w10:anchorlock/>
              </v:rect>
            </w:pict>
          </mc:Fallback>
        </mc:AlternateContent>
      </w:r>
    </w:p>
    <w:p w:rsidR="008B7553" w:rsidRPr="00F9484A" w:rsidRDefault="008B7553" w:rsidP="008B7553">
      <w:pPr>
        <w:jc w:val="both"/>
        <w:rPr>
          <w:sz w:val="24"/>
          <w:szCs w:val="24"/>
        </w:rPr>
      </w:pPr>
      <w:r w:rsidRPr="00F9484A">
        <w:rPr>
          <w:sz w:val="24"/>
          <w:szCs w:val="24"/>
        </w:rPr>
        <w:t>Le </w:t>
      </w:r>
      <w:r w:rsidRPr="00F9484A">
        <w:rPr>
          <w:b/>
          <w:bCs/>
          <w:sz w:val="24"/>
          <w:szCs w:val="24"/>
        </w:rPr>
        <w:t>handover</w:t>
      </w:r>
      <w:r w:rsidRPr="00F9484A">
        <w:rPr>
          <w:sz w:val="24"/>
          <w:szCs w:val="24"/>
        </w:rPr>
        <w:t> est un mécanisme fondamental dans la communication cellulaire (GSM ou UMTS par exemple). Globalement, c'est l'ensemble des opérations mises en œuvre permettant qu'une station mobile (en anglais Mobile Station - MS) puisse changer de cellule sans interruption de service.</w:t>
      </w:r>
    </w:p>
    <w:p w:rsidR="008B7553" w:rsidRPr="00F9484A" w:rsidRDefault="008B7553" w:rsidP="008B7553">
      <w:pPr>
        <w:jc w:val="both"/>
        <w:rPr>
          <w:sz w:val="24"/>
          <w:szCs w:val="24"/>
        </w:rPr>
      </w:pPr>
      <w:r w:rsidRPr="00F9484A">
        <w:rPr>
          <w:sz w:val="24"/>
          <w:szCs w:val="24"/>
        </w:rPr>
        <w:t>Ce mécanisme permet l'itinérance entre cellules ou opérateurs.</w:t>
      </w:r>
    </w:p>
    <w:p w:rsidR="008B7553" w:rsidRPr="00F9484A" w:rsidRDefault="008B7553" w:rsidP="008B7553">
      <w:pPr>
        <w:jc w:val="both"/>
        <w:rPr>
          <w:b/>
          <w:bCs/>
          <w:sz w:val="24"/>
          <w:szCs w:val="24"/>
        </w:rPr>
      </w:pPr>
      <w:r w:rsidRPr="00F9484A">
        <w:rPr>
          <w:b/>
          <w:bCs/>
          <w:sz w:val="24"/>
          <w:szCs w:val="24"/>
        </w:rPr>
        <w:t>Nécessité d'un </w:t>
      </w:r>
      <w:hyperlink r:id="rId51" w:history="1">
        <w:r w:rsidRPr="00F9484A">
          <w:rPr>
            <w:rStyle w:val="Lienhypertexte"/>
            <w:b/>
            <w:bCs/>
            <w:sz w:val="24"/>
            <w:szCs w:val="24"/>
          </w:rPr>
          <w:t>handover</w:t>
        </w:r>
      </w:hyperlink>
    </w:p>
    <w:p w:rsidR="008B7553" w:rsidRPr="00F9484A" w:rsidRDefault="008B7553" w:rsidP="008B7553">
      <w:pPr>
        <w:jc w:val="both"/>
        <w:rPr>
          <w:sz w:val="24"/>
          <w:szCs w:val="24"/>
        </w:rPr>
      </w:pPr>
      <w:r w:rsidRPr="00F9484A">
        <w:rPr>
          <w:sz w:val="24"/>
          <w:szCs w:val="24"/>
        </w:rPr>
        <w:t>Il existe trois cas où un handover est nécessaire :</w:t>
      </w:r>
    </w:p>
    <w:p w:rsidR="008B7553" w:rsidRPr="00F9484A" w:rsidRDefault="008B7553" w:rsidP="008B7553">
      <w:pPr>
        <w:numPr>
          <w:ilvl w:val="0"/>
          <w:numId w:val="7"/>
        </w:numPr>
        <w:jc w:val="both"/>
        <w:rPr>
          <w:sz w:val="24"/>
          <w:szCs w:val="24"/>
        </w:rPr>
      </w:pPr>
      <w:r w:rsidRPr="00F9484A">
        <w:rPr>
          <w:b/>
          <w:bCs/>
          <w:sz w:val="24"/>
          <w:szCs w:val="24"/>
        </w:rPr>
        <w:t>Rescue Handover</w:t>
      </w:r>
      <w:r w:rsidRPr="00F9484A">
        <w:rPr>
          <w:sz w:val="24"/>
          <w:szCs w:val="24"/>
        </w:rPr>
        <w:t> : la MS quitte la zone couverte par une cellule pour une autre. C'est la qualité de transmission qui détermine la nécessité du handover, qualité indiquée par le taux d'erreur, le niveau du </w:t>
      </w:r>
      <w:hyperlink r:id="rId52" w:history="1">
        <w:r w:rsidRPr="00F9484A">
          <w:rPr>
            <w:rStyle w:val="Lienhypertexte"/>
            <w:sz w:val="24"/>
            <w:szCs w:val="24"/>
          </w:rPr>
          <w:t>signal</w:t>
        </w:r>
      </w:hyperlink>
      <w:r w:rsidRPr="00F9484A">
        <w:rPr>
          <w:sz w:val="24"/>
          <w:szCs w:val="24"/>
        </w:rPr>
        <w:t> reçu et le </w:t>
      </w:r>
      <w:hyperlink r:id="rId53" w:history="1">
        <w:r w:rsidRPr="00F9484A">
          <w:rPr>
            <w:rStyle w:val="Lienhypertexte"/>
            <w:sz w:val="24"/>
            <w:szCs w:val="24"/>
          </w:rPr>
          <w:t>délai</w:t>
        </w:r>
      </w:hyperlink>
      <w:r w:rsidRPr="00F9484A">
        <w:rPr>
          <w:sz w:val="24"/>
          <w:szCs w:val="24"/>
        </w:rPr>
        <w:t> de propagation.</w:t>
      </w:r>
    </w:p>
    <w:p w:rsidR="008B7553" w:rsidRPr="00F9484A" w:rsidRDefault="008B7553" w:rsidP="008B7553">
      <w:pPr>
        <w:numPr>
          <w:ilvl w:val="0"/>
          <w:numId w:val="7"/>
        </w:numPr>
        <w:jc w:val="both"/>
        <w:rPr>
          <w:sz w:val="24"/>
          <w:szCs w:val="24"/>
        </w:rPr>
      </w:pPr>
      <w:r w:rsidRPr="00F9484A">
        <w:rPr>
          <w:b/>
          <w:bCs/>
          <w:sz w:val="24"/>
          <w:szCs w:val="24"/>
        </w:rPr>
        <w:t>Confinment handover</w:t>
      </w:r>
      <w:r w:rsidRPr="00F9484A">
        <w:rPr>
          <w:sz w:val="24"/>
          <w:szCs w:val="24"/>
        </w:rPr>
        <w:t> : la MS subirait moins d'interférences s'il changeait de cellule (les interférences sont dues en partie aux autres MS dans la cellule). La station mobile </w:t>
      </w:r>
      <w:hyperlink r:id="rId54" w:history="1">
        <w:r w:rsidRPr="00F9484A">
          <w:rPr>
            <w:rStyle w:val="Lienhypertexte"/>
            <w:sz w:val="24"/>
            <w:szCs w:val="24"/>
          </w:rPr>
          <w:t>écoute</w:t>
        </w:r>
      </w:hyperlink>
      <w:r w:rsidRPr="00F9484A">
        <w:rPr>
          <w:sz w:val="24"/>
          <w:szCs w:val="24"/>
        </w:rPr>
        <w:t> en permanence d'autres cellules pour mesurer la qualité d'une connexion avec ces dernières. De plus, chaque MS est synchronisée avec plusieurs BTS pour être prêt en cas de handover.</w:t>
      </w:r>
    </w:p>
    <w:p w:rsidR="008B7553" w:rsidRPr="00F9484A" w:rsidRDefault="008B7553" w:rsidP="008B7553">
      <w:pPr>
        <w:numPr>
          <w:ilvl w:val="0"/>
          <w:numId w:val="7"/>
        </w:numPr>
        <w:jc w:val="both"/>
        <w:rPr>
          <w:sz w:val="24"/>
          <w:szCs w:val="24"/>
        </w:rPr>
      </w:pPr>
      <w:r w:rsidRPr="00F9484A">
        <w:rPr>
          <w:b/>
          <w:bCs/>
          <w:sz w:val="24"/>
          <w:szCs w:val="24"/>
        </w:rPr>
        <w:t>Traffic Handover</w:t>
      </w:r>
      <w:r w:rsidRPr="00F9484A">
        <w:rPr>
          <w:sz w:val="24"/>
          <w:szCs w:val="24"/>
        </w:rPr>
        <w:t> : Le </w:t>
      </w:r>
      <w:hyperlink r:id="rId55" w:history="1">
        <w:r w:rsidRPr="00F9484A">
          <w:rPr>
            <w:rStyle w:val="Lienhypertexte"/>
            <w:sz w:val="24"/>
            <w:szCs w:val="24"/>
          </w:rPr>
          <w:t>nombre</w:t>
        </w:r>
      </w:hyperlink>
      <w:r w:rsidRPr="00F9484A">
        <w:rPr>
          <w:sz w:val="24"/>
          <w:szCs w:val="24"/>
        </w:rPr>
        <w:t> de MS est trop important pour la cellule, et des cellules voisines peuvent accueillir de nouvelles MS. Cette décision nécessite de connaître la </w:t>
      </w:r>
      <w:hyperlink r:id="rId56" w:history="1">
        <w:r w:rsidRPr="00F9484A">
          <w:rPr>
            <w:rStyle w:val="Lienhypertexte"/>
            <w:sz w:val="24"/>
            <w:szCs w:val="24"/>
          </w:rPr>
          <w:t>charge</w:t>
        </w:r>
      </w:hyperlink>
      <w:r w:rsidRPr="00F9484A">
        <w:rPr>
          <w:sz w:val="24"/>
          <w:szCs w:val="24"/>
        </w:rPr>
        <w:t> des autres BTS.</w:t>
      </w:r>
    </w:p>
    <w:p w:rsidR="008B7553" w:rsidRPr="00F9484A" w:rsidRDefault="008B7553" w:rsidP="008B7553">
      <w:pPr>
        <w:jc w:val="both"/>
        <w:rPr>
          <w:sz w:val="24"/>
          <w:szCs w:val="24"/>
        </w:rPr>
      </w:pPr>
      <w:r w:rsidRPr="00F9484A">
        <w:rPr>
          <w:sz w:val="24"/>
          <w:szCs w:val="24"/>
        </w:rPr>
        <w:t>Le handover tient compte de la direction du mouvement.</w:t>
      </w:r>
    </w:p>
    <w:p w:rsidR="008B7553" w:rsidRPr="00F9484A" w:rsidRDefault="008B7553" w:rsidP="008B7553">
      <w:pPr>
        <w:jc w:val="both"/>
        <w:rPr>
          <w:sz w:val="24"/>
          <w:szCs w:val="24"/>
        </w:rPr>
      </w:pPr>
      <w:r w:rsidRPr="00F9484A">
        <w:rPr>
          <w:sz w:val="24"/>
          <w:szCs w:val="24"/>
        </w:rPr>
        <w:t>Dans tous les cas, le handover est du ressort du </w:t>
      </w:r>
      <w:hyperlink r:id="rId57" w:history="1">
        <w:r w:rsidRPr="00F9484A">
          <w:rPr>
            <w:rStyle w:val="Lienhypertexte"/>
            <w:sz w:val="24"/>
            <w:szCs w:val="24"/>
          </w:rPr>
          <w:t>MSC</w:t>
        </w:r>
      </w:hyperlink>
      <w:r w:rsidRPr="00F9484A">
        <w:rPr>
          <w:sz w:val="24"/>
          <w:szCs w:val="24"/>
        </w:rPr>
        <w:t>.</w:t>
      </w:r>
    </w:p>
    <w:p w:rsidR="008B7553" w:rsidRPr="00B906D3" w:rsidRDefault="008B7553" w:rsidP="008B7553">
      <w:pPr>
        <w:jc w:val="both"/>
        <w:rPr>
          <w:b/>
          <w:bCs/>
          <w:sz w:val="24"/>
          <w:szCs w:val="24"/>
        </w:rPr>
      </w:pPr>
      <w:r w:rsidRPr="00B906D3">
        <w:rPr>
          <w:b/>
          <w:bCs/>
          <w:sz w:val="24"/>
          <w:szCs w:val="24"/>
        </w:rPr>
        <w:t>Types de handovers</w:t>
      </w:r>
    </w:p>
    <w:p w:rsidR="008B7553" w:rsidRPr="00B906D3" w:rsidRDefault="008B7553" w:rsidP="008B7553">
      <w:pPr>
        <w:jc w:val="both"/>
        <w:rPr>
          <w:sz w:val="24"/>
          <w:szCs w:val="24"/>
        </w:rPr>
      </w:pPr>
      <w:r w:rsidRPr="00B906D3">
        <w:rPr>
          <w:sz w:val="24"/>
          <w:szCs w:val="24"/>
        </w:rPr>
        <w:t>La station Mobile MS ayant déjà un canal dans une cellule </w:t>
      </w:r>
      <w:hyperlink r:id="rId58" w:history="1">
        <w:r w:rsidRPr="00B906D3">
          <w:rPr>
            <w:rStyle w:val="Lienhypertexte"/>
            <w:sz w:val="24"/>
            <w:szCs w:val="24"/>
          </w:rPr>
          <w:t>donnée</w:t>
        </w:r>
      </w:hyperlink>
      <w:r w:rsidRPr="00B906D3">
        <w:rPr>
          <w:sz w:val="24"/>
          <w:szCs w:val="24"/>
        </w:rPr>
        <w:t> (gérée par un BSC et MSC donnés), il reçoit un nouveau canal. Il existe quatre types de handover :</w:t>
      </w:r>
    </w:p>
    <w:p w:rsidR="008B7553" w:rsidRPr="00B906D3" w:rsidRDefault="008B7553" w:rsidP="008B7553">
      <w:pPr>
        <w:numPr>
          <w:ilvl w:val="0"/>
          <w:numId w:val="8"/>
        </w:numPr>
        <w:jc w:val="both"/>
        <w:rPr>
          <w:sz w:val="24"/>
          <w:szCs w:val="24"/>
        </w:rPr>
      </w:pPr>
      <w:r w:rsidRPr="00B906D3">
        <w:rPr>
          <w:b/>
          <w:bCs/>
          <w:sz w:val="24"/>
          <w:szCs w:val="24"/>
        </w:rPr>
        <w:t>Handover Intra-BSC</w:t>
      </w:r>
      <w:r w:rsidRPr="00B906D3">
        <w:rPr>
          <w:sz w:val="24"/>
          <w:szCs w:val="24"/>
        </w:rPr>
        <w:t> : le nouveau canal est attribué à la MS dans la même cellule ou une autre cellule gérée par le même BSC.</w:t>
      </w:r>
    </w:p>
    <w:p w:rsidR="008B7553" w:rsidRPr="00B906D3" w:rsidRDefault="008B7553" w:rsidP="008B7553">
      <w:pPr>
        <w:numPr>
          <w:ilvl w:val="0"/>
          <w:numId w:val="8"/>
        </w:numPr>
        <w:jc w:val="both"/>
        <w:rPr>
          <w:sz w:val="24"/>
          <w:szCs w:val="24"/>
        </w:rPr>
      </w:pPr>
      <w:r w:rsidRPr="00B906D3">
        <w:rPr>
          <w:b/>
          <w:bCs/>
          <w:sz w:val="24"/>
          <w:szCs w:val="24"/>
        </w:rPr>
        <w:t>Handover Intra-MSC</w:t>
      </w:r>
      <w:r w:rsidRPr="00B906D3">
        <w:rPr>
          <w:sz w:val="24"/>
          <w:szCs w:val="24"/>
        </w:rPr>
        <w:t> : le nouveau canal est attribué à la MS mais dans une cellule gérée par un autre BSC, lui-même étant géré par le même MSC.</w:t>
      </w:r>
    </w:p>
    <w:p w:rsidR="008B7553" w:rsidRPr="00B906D3" w:rsidRDefault="008B7553" w:rsidP="008B7553">
      <w:pPr>
        <w:numPr>
          <w:ilvl w:val="0"/>
          <w:numId w:val="8"/>
        </w:numPr>
        <w:jc w:val="both"/>
        <w:rPr>
          <w:sz w:val="24"/>
          <w:szCs w:val="24"/>
        </w:rPr>
      </w:pPr>
      <w:r w:rsidRPr="00B906D3">
        <w:rPr>
          <w:b/>
          <w:bCs/>
          <w:sz w:val="24"/>
          <w:szCs w:val="24"/>
        </w:rPr>
        <w:t>Handover Inter-MSC</w:t>
      </w:r>
      <w:r w:rsidRPr="00B906D3">
        <w:rPr>
          <w:sz w:val="24"/>
          <w:szCs w:val="24"/>
        </w:rPr>
        <w:t> : le nouveau canal est attribué dans une cellule qui est gérée par un autre MSC</w:t>
      </w:r>
      <w:r w:rsidR="00783338" w:rsidRPr="00B906D3">
        <w:rPr>
          <w:sz w:val="24"/>
          <w:szCs w:val="24"/>
        </w:rPr>
        <w:t> ;</w:t>
      </w:r>
    </w:p>
    <w:p w:rsidR="00783338" w:rsidRPr="00B906D3" w:rsidRDefault="00783338" w:rsidP="00783338">
      <w:pPr>
        <w:pStyle w:val="NormalWeb"/>
        <w:numPr>
          <w:ilvl w:val="0"/>
          <w:numId w:val="8"/>
        </w:numPr>
        <w:shd w:val="clear" w:color="auto" w:fill="FFFFFF"/>
        <w:spacing w:before="120" w:after="240"/>
        <w:rPr>
          <w:rFonts w:ascii="Arial" w:eastAsia="Times New Roman" w:hAnsi="Arial" w:cs="Arial"/>
          <w:color w:val="202122"/>
          <w:lang w:eastAsia="fr-FR"/>
        </w:rPr>
      </w:pPr>
      <w:r w:rsidRPr="00B906D3">
        <w:rPr>
          <w:b/>
          <w:bCs/>
        </w:rPr>
        <w:lastRenderedPageBreak/>
        <w:t>Handover Inter-Systeme</w:t>
      </w:r>
      <w:r w:rsidRPr="00B906D3">
        <w:t> : un nouveau canal est attribué dans un autre </w:t>
      </w:r>
      <w:hyperlink r:id="rId59" w:history="1">
        <w:r w:rsidRPr="00B906D3">
          <w:rPr>
            <w:rStyle w:val="Lienhypertexte"/>
          </w:rPr>
          <w:t>réseau</w:t>
        </w:r>
      </w:hyperlink>
      <w:r w:rsidRPr="00B906D3">
        <w:t> mobile que celui qui est en charge de la MS (exemple entre un réseau GSM et un réseau UMTS).</w:t>
      </w:r>
      <w:r w:rsidRPr="00B906D3">
        <w:rPr>
          <w:rFonts w:ascii="Arial" w:eastAsia="Times New Roman" w:hAnsi="Arial" w:cs="Arial"/>
          <w:color w:val="202122"/>
          <w:lang w:eastAsia="fr-FR"/>
        </w:rPr>
        <w:t xml:space="preserve"> </w:t>
      </w:r>
    </w:p>
    <w:p w:rsidR="00783338" w:rsidRPr="00B906D3" w:rsidRDefault="00783338" w:rsidP="00783338">
      <w:pPr>
        <w:pStyle w:val="NormalWeb"/>
        <w:shd w:val="clear" w:color="auto" w:fill="FFFFFF"/>
        <w:spacing w:before="120" w:after="240"/>
        <w:rPr>
          <w:rFonts w:ascii="Arial" w:eastAsia="Times New Roman" w:hAnsi="Arial" w:cs="Arial"/>
          <w:color w:val="202122"/>
          <w:lang w:eastAsia="fr-FR"/>
        </w:rPr>
      </w:pPr>
      <w:r w:rsidRPr="00B906D3">
        <w:rPr>
          <w:rFonts w:ascii="Arial" w:eastAsia="Times New Roman" w:hAnsi="Arial" w:cs="Arial"/>
          <w:b/>
          <w:bCs/>
          <w:color w:val="202122"/>
          <w:lang w:eastAsia="fr-FR"/>
        </w:rPr>
        <w:t>2.5</w:t>
      </w:r>
      <w:r w:rsidRPr="00B906D3">
        <w:rPr>
          <w:rFonts w:ascii="Arial" w:eastAsia="Times New Roman" w:hAnsi="Arial" w:cs="Arial"/>
          <w:color w:val="202122"/>
          <w:lang w:eastAsia="fr-FR"/>
        </w:rPr>
        <w:t xml:space="preserve"> </w:t>
      </w:r>
      <w:r w:rsidRPr="00B906D3">
        <w:rPr>
          <w:b/>
          <w:bCs/>
        </w:rPr>
        <w:t>Le Roaming ou Itinérance</w:t>
      </w:r>
    </w:p>
    <w:p w:rsidR="00783338" w:rsidRPr="00B906D3" w:rsidRDefault="00783338" w:rsidP="00783338">
      <w:pPr>
        <w:pStyle w:val="NormalWeb"/>
        <w:shd w:val="clear" w:color="auto" w:fill="FFFFFF"/>
        <w:spacing w:before="120" w:after="240"/>
      </w:pPr>
      <w:r w:rsidRPr="00B906D3">
        <w:t>En pratique, l'itinérance (ou « roaming ») désigne la faculté des abonnés d'un </w:t>
      </w:r>
      <w:hyperlink r:id="rId60" w:tooltip="Opérateur de réseau mobile" w:history="1">
        <w:r w:rsidRPr="00B906D3">
          <w:t>opérateur de réseau mobile</w:t>
        </w:r>
      </w:hyperlink>
      <w:r w:rsidRPr="00B906D3">
        <w:t> à utiliser les services de </w:t>
      </w:r>
      <w:hyperlink r:id="rId61" w:tooltip="Téléphonie mobile" w:history="1">
        <w:r w:rsidRPr="00B906D3">
          <w:t>téléphonie mobile</w:t>
        </w:r>
      </w:hyperlink>
      <w:r w:rsidRPr="00B906D3">
        <w:t> (voix ou données) de différents réseaux au fur et à mesure de leurs déplacements. Cette fonctionnalité est utile chaque fois qu'un client est hors de portée du réseau de son opérateur. C'est notamment le cas lors d'un déplacement dans un pays étranger mais aussi dans les zones nationales non couvertes par les infrastructures de l'opérateur de l'abonné. Cette faculté est possible du fait que le </w:t>
      </w:r>
      <w:hyperlink r:id="rId62" w:tooltip="Réseau de téléphonie mobile" w:history="1">
        <w:r w:rsidRPr="00B906D3">
          <w:t>réseau mobile</w:t>
        </w:r>
      </w:hyperlink>
      <w:r w:rsidRPr="00B906D3">
        <w:t> GSM conserve à chaque instant une information dans ses </w:t>
      </w:r>
      <w:hyperlink r:id="rId63" w:tooltip="Home Location Register" w:history="1">
        <w:r w:rsidRPr="00B906D3">
          <w:t>enregistreurs de localisation (HLR)</w:t>
        </w:r>
      </w:hyperlink>
      <w:r w:rsidRPr="00B906D3">
        <w:t> sur la zone où est localisé l’abonné mobile.</w:t>
      </w:r>
    </w:p>
    <w:p w:rsidR="00C43E67" w:rsidRPr="00B906D3" w:rsidRDefault="00783338" w:rsidP="00C43E67">
      <w:pPr>
        <w:jc w:val="both"/>
        <w:rPr>
          <w:sz w:val="24"/>
          <w:szCs w:val="24"/>
        </w:rPr>
      </w:pPr>
      <w:r w:rsidRPr="00B906D3">
        <w:rPr>
          <w:rFonts w:ascii="Times New Roman" w:hAnsi="Times New Roman" w:cs="Times New Roman"/>
          <w:sz w:val="24"/>
          <w:szCs w:val="24"/>
        </w:rPr>
        <w:t>Commercialement, dans les contrats d'abonnement, les termes itinérance et roaming désignent généralement le roaming international. Le terme </w:t>
      </w:r>
      <w:hyperlink r:id="rId64" w:tooltip="Handover" w:history="1">
        <w:r w:rsidRPr="00B906D3">
          <w:rPr>
            <w:rFonts w:ascii="Times New Roman" w:hAnsi="Times New Roman" w:cs="Times New Roman"/>
            <w:sz w:val="24"/>
            <w:szCs w:val="24"/>
          </w:rPr>
          <w:t>handover</w:t>
        </w:r>
      </w:hyperlink>
      <w:r w:rsidRPr="00B906D3">
        <w:rPr>
          <w:rFonts w:ascii="Times New Roman" w:hAnsi="Times New Roman" w:cs="Times New Roman"/>
          <w:sz w:val="24"/>
          <w:szCs w:val="24"/>
        </w:rPr>
        <w:t> désigne la possibilité technique de passer d'une cellule à une autre pendant une même communication (voix ou données) au cours d'un déplacement.</w:t>
      </w:r>
      <w:r w:rsidR="00C43E67" w:rsidRPr="00B906D3">
        <w:rPr>
          <w:sz w:val="24"/>
          <w:szCs w:val="24"/>
        </w:rPr>
        <w:t xml:space="preserve"> Un utilisateur abonné auprès d’un opérateur doit pouvoir se rendre dans un territoire couvert par un autre réseau et utiliser son mobile. Ce problème requiert la définition des modes d'interaction entre réseaux. Par exemple, on doit définir comment un réseau A signale à un réseau B la présence d'un de ses utilisateurs. Cette information est nécessaire pour pouvoir faire transiter les appels vers cet utilisateur.</w:t>
      </w:r>
    </w:p>
    <w:p w:rsidR="0016434F" w:rsidRPr="00B81CAA" w:rsidRDefault="0016434F" w:rsidP="0016434F">
      <w:pPr>
        <w:pStyle w:val="Paragraphedeliste"/>
        <w:numPr>
          <w:ilvl w:val="0"/>
          <w:numId w:val="4"/>
        </w:numPr>
        <w:jc w:val="both"/>
        <w:rPr>
          <w:b/>
          <w:bCs/>
          <w:sz w:val="28"/>
          <w:szCs w:val="28"/>
        </w:rPr>
      </w:pPr>
      <w:bookmarkStart w:id="45" w:name="SECTION00034000000000000000"/>
      <w:r w:rsidRPr="00B81CAA">
        <w:rPr>
          <w:b/>
          <w:bCs/>
          <w:sz w:val="28"/>
          <w:szCs w:val="28"/>
        </w:rPr>
        <w:t>Quelques aspects de Fonctionnement d’un réseau mobile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85"/>
      </w:tblGrid>
      <w:tr w:rsidR="0016434F" w:rsidRPr="00B906D3" w:rsidTr="0016434F">
        <w:tc>
          <w:tcPr>
            <w:tcW w:w="4785" w:type="dxa"/>
            <w:tcBorders>
              <w:top w:val="nil"/>
              <w:left w:val="nil"/>
              <w:bottom w:val="nil"/>
              <w:right w:val="nil"/>
            </w:tcBorders>
            <w:vAlign w:val="center"/>
          </w:tcPr>
          <w:p w:rsidR="0016434F" w:rsidRPr="00B906D3" w:rsidRDefault="0016434F" w:rsidP="0016434F">
            <w:pPr>
              <w:spacing w:after="0" w:line="240" w:lineRule="auto"/>
              <w:rPr>
                <w:sz w:val="24"/>
                <w:szCs w:val="24"/>
              </w:rPr>
            </w:pPr>
            <w:r w:rsidRPr="00B906D3">
              <w:rPr>
                <w:b/>
                <w:bCs/>
                <w:sz w:val="24"/>
                <w:szCs w:val="24"/>
              </w:rPr>
              <w:t>3.1 Signalisation</w:t>
            </w:r>
            <w:r w:rsidRPr="00B906D3">
              <w:rPr>
                <w:sz w:val="24"/>
                <w:szCs w:val="24"/>
              </w:rPr>
              <w:t xml:space="preserve"> </w:t>
            </w:r>
          </w:p>
        </w:tc>
      </w:tr>
    </w:tbl>
    <w:p w:rsidR="0016434F" w:rsidRPr="00B906D3" w:rsidRDefault="0016434F" w:rsidP="0016434F">
      <w:pPr>
        <w:spacing w:after="0" w:line="240" w:lineRule="auto"/>
        <w:rPr>
          <w:sz w:val="24"/>
          <w:szCs w:val="24"/>
        </w:rPr>
      </w:pPr>
    </w:p>
    <w:p w:rsidR="0016434F" w:rsidRPr="00B906D3" w:rsidRDefault="0016434F" w:rsidP="0016434F">
      <w:pPr>
        <w:spacing w:after="0" w:line="240" w:lineRule="auto"/>
        <w:jc w:val="both"/>
        <w:rPr>
          <w:sz w:val="24"/>
          <w:szCs w:val="24"/>
        </w:rPr>
      </w:pPr>
      <w:r w:rsidRPr="00B906D3">
        <w:rPr>
          <w:sz w:val="24"/>
          <w:szCs w:val="24"/>
        </w:rPr>
        <w:t>L’usager du réseau est itinérant. Il faut router les appels entrants et sortants.</w:t>
      </w:r>
    </w:p>
    <w:p w:rsidR="0016434F" w:rsidRPr="00B906D3" w:rsidRDefault="0016434F" w:rsidP="0016434F">
      <w:pPr>
        <w:spacing w:after="0" w:line="240" w:lineRule="auto"/>
        <w:jc w:val="both"/>
        <w:rPr>
          <w:sz w:val="24"/>
          <w:szCs w:val="24"/>
        </w:rPr>
      </w:pPr>
      <w:r w:rsidRPr="00B906D3">
        <w:rPr>
          <w:sz w:val="24"/>
          <w:szCs w:val="24"/>
        </w:rPr>
        <w:t>Un autre problème posé par la mobilité est le volume de signalisation. En effet, garder en permanence une trace de la position de chaque mobile allumé requiert un énorme flux de signalisation. Pour diminuer ce volume, le réseau ne cherchera pas à savoir à tout moment dans quelle cellule exactement se situe un terminal mobile. Il définit des sous- ensembles de l'ensemble des cellules, appelée zones de localisation (LAC : Location Aera Code), et se contente de savoir dans laquelle se trouve chaque utilisateur actif. Lorsque le mobile quitte ce sous-ensemble, c'est lui qui va provoquer une mise à jour de localisation dans les registres du réseau. Le réseau ne connaît donc souvent que la localisation approximative d'un mobile et lorsqu'il doit l'atteindre, il fait un appel en diffusion, c'est-à-dire qu'il émet un appel contenant un identifiant du mobile sur toutes les cellules de la zone de localisation. Le mobile qui reconnaît son identifiant peut alors signaler sa position. Cette procédure d'appel en diffusion est appelée paging.</w:t>
      </w:r>
    </w:p>
    <w:p w:rsidR="0016434F" w:rsidRPr="00B906D3" w:rsidRDefault="0016434F" w:rsidP="0016434F">
      <w:pPr>
        <w:spacing w:after="0" w:line="240" w:lineRule="auto"/>
        <w:jc w:val="both"/>
        <w:rPr>
          <w:sz w:val="24"/>
          <w:szCs w:val="24"/>
        </w:rPr>
      </w:pPr>
      <w:r w:rsidRPr="00B906D3">
        <w:rPr>
          <w:sz w:val="24"/>
          <w:szCs w:val="24"/>
        </w:rPr>
        <w:t>Mais pour qu'un appel en diffusion atteigne sa cible, celle-ci doit être à l'écoute. Tous les mobiles présents dans une cellule sont à l'écoute en état de veille sur une fréquence appelée voie balise. Cette écoute leur permet de s'informer d'éventuels appels qui leur seraient destinés. Cette voie sert aussi à transmettre des messages de synchronisation et à diffuser régulièrement la zone de localisation à laquelle appartient la BTS, ce qui permet au mobile de savoir quand il la quitte. Chaque BTS a sa propre voie balise.</w:t>
      </w:r>
    </w:p>
    <w:p w:rsidR="0016434F" w:rsidRPr="00B906D3" w:rsidRDefault="0016434F" w:rsidP="0016434F">
      <w:pPr>
        <w:spacing w:after="0" w:line="240" w:lineRule="auto"/>
        <w:jc w:val="both"/>
        <w:rPr>
          <w:sz w:val="24"/>
          <w:szCs w:val="24"/>
        </w:rPr>
      </w:pPr>
      <w:r w:rsidRPr="00B906D3">
        <w:rPr>
          <w:sz w:val="24"/>
          <w:szCs w:val="24"/>
        </w:rPr>
        <w:lastRenderedPageBreak/>
        <w:t>La voie balise transmet des messages de synchronisation parce que le mobile doit pouvoir situer où commence chaque message dans le flux de données qu'il reçoit.</w:t>
      </w:r>
    </w:p>
    <w:p w:rsidR="0016434F" w:rsidRPr="00B906D3" w:rsidRDefault="0016434F" w:rsidP="0016434F">
      <w:pPr>
        <w:spacing w:after="0" w:line="240" w:lineRule="auto"/>
        <w:jc w:val="both"/>
        <w:rPr>
          <w:sz w:val="24"/>
          <w:szCs w:val="24"/>
        </w:rPr>
      </w:pPr>
    </w:p>
    <w:p w:rsidR="00220C99" w:rsidRPr="00B906D3" w:rsidRDefault="00941DAD" w:rsidP="00941DAD">
      <w:pPr>
        <w:spacing w:after="0" w:line="240" w:lineRule="auto"/>
        <w:jc w:val="both"/>
        <w:rPr>
          <w:b/>
          <w:bCs/>
          <w:sz w:val="24"/>
          <w:szCs w:val="24"/>
        </w:rPr>
      </w:pPr>
      <w:r w:rsidRPr="00B906D3">
        <w:rPr>
          <w:b/>
          <w:bCs/>
          <w:sz w:val="24"/>
          <w:szCs w:val="24"/>
        </w:rPr>
        <w:t xml:space="preserve">3.2 </w:t>
      </w:r>
      <w:r w:rsidR="00220C99" w:rsidRPr="00B906D3">
        <w:rPr>
          <w:b/>
          <w:bCs/>
          <w:sz w:val="24"/>
          <w:szCs w:val="24"/>
        </w:rPr>
        <w:t>Numérisation, codage, compression de la parole</w:t>
      </w:r>
    </w:p>
    <w:p w:rsidR="00941DAD" w:rsidRPr="00B906D3" w:rsidRDefault="00941DAD" w:rsidP="00941DAD">
      <w:pPr>
        <w:spacing w:after="0" w:line="240" w:lineRule="auto"/>
        <w:jc w:val="both"/>
        <w:rPr>
          <w:b/>
          <w:bCs/>
          <w:sz w:val="24"/>
          <w:szCs w:val="24"/>
        </w:rPr>
      </w:pPr>
    </w:p>
    <w:p w:rsidR="00220C99" w:rsidRPr="00B906D3" w:rsidRDefault="00220C99" w:rsidP="00941DAD">
      <w:pPr>
        <w:spacing w:after="0" w:line="240" w:lineRule="auto"/>
        <w:jc w:val="both"/>
        <w:rPr>
          <w:b/>
          <w:bCs/>
          <w:sz w:val="24"/>
          <w:szCs w:val="24"/>
        </w:rPr>
      </w:pPr>
      <w:r w:rsidRPr="00B906D3">
        <w:rPr>
          <w:b/>
          <w:bCs/>
          <w:sz w:val="24"/>
          <w:szCs w:val="24"/>
        </w:rPr>
        <w:t xml:space="preserve"> Filtrage</w:t>
      </w:r>
    </w:p>
    <w:p w:rsidR="00220C99" w:rsidRPr="00B906D3" w:rsidRDefault="00220C99" w:rsidP="00941DAD">
      <w:pPr>
        <w:spacing w:after="0" w:line="240" w:lineRule="auto"/>
        <w:jc w:val="both"/>
        <w:rPr>
          <w:sz w:val="24"/>
          <w:szCs w:val="24"/>
        </w:rPr>
      </w:pPr>
      <w:r w:rsidRPr="00B906D3">
        <w:rPr>
          <w:sz w:val="24"/>
          <w:szCs w:val="24"/>
        </w:rPr>
        <w:t>Afin de respecter le théorème de Sha</w:t>
      </w:r>
      <w:r w:rsidR="00B45321" w:rsidRPr="00B906D3">
        <w:rPr>
          <w:sz w:val="24"/>
          <w:szCs w:val="24"/>
        </w:rPr>
        <w:t>n</w:t>
      </w:r>
      <w:r w:rsidRPr="00B906D3">
        <w:rPr>
          <w:sz w:val="24"/>
          <w:szCs w:val="24"/>
        </w:rPr>
        <w:t>non, la fréquence d'entrée de l'échantillonneur est limitée à 3,1kHz. Limite permettant de transmettre la parole avec une distorsion assez faible.</w:t>
      </w:r>
    </w:p>
    <w:p w:rsidR="00220C99" w:rsidRPr="00B906D3" w:rsidRDefault="00220C99" w:rsidP="00941DAD">
      <w:pPr>
        <w:spacing w:after="0" w:line="240" w:lineRule="auto"/>
        <w:jc w:val="both"/>
        <w:rPr>
          <w:b/>
          <w:bCs/>
          <w:sz w:val="24"/>
          <w:szCs w:val="24"/>
        </w:rPr>
      </w:pPr>
      <w:r w:rsidRPr="00B906D3">
        <w:rPr>
          <w:b/>
          <w:bCs/>
          <w:sz w:val="24"/>
          <w:szCs w:val="24"/>
        </w:rPr>
        <w:t xml:space="preserve"> Echantillonnage</w:t>
      </w:r>
    </w:p>
    <w:p w:rsidR="00220C99" w:rsidRPr="00B906D3" w:rsidRDefault="00220C99" w:rsidP="00941DAD">
      <w:pPr>
        <w:spacing w:after="0" w:line="240" w:lineRule="auto"/>
        <w:jc w:val="both"/>
        <w:rPr>
          <w:sz w:val="24"/>
          <w:szCs w:val="24"/>
        </w:rPr>
      </w:pPr>
      <w:r w:rsidRPr="00B906D3">
        <w:rPr>
          <w:sz w:val="24"/>
          <w:szCs w:val="24"/>
        </w:rPr>
        <w:t>La parole est échantillonnée à 8kHz sur 13 bits. Le débit</w:t>
      </w:r>
      <w:r w:rsidR="00B45321" w:rsidRPr="00B906D3">
        <w:rPr>
          <w:sz w:val="24"/>
          <w:szCs w:val="24"/>
        </w:rPr>
        <w:t xml:space="preserve"> est</w:t>
      </w:r>
      <w:r w:rsidRPr="00B906D3">
        <w:rPr>
          <w:sz w:val="24"/>
          <w:szCs w:val="24"/>
        </w:rPr>
        <w:t xml:space="preserve"> alors de 104 kbits/s, </w:t>
      </w:r>
      <w:r w:rsidR="00B45321" w:rsidRPr="00B906D3">
        <w:rPr>
          <w:sz w:val="24"/>
          <w:szCs w:val="24"/>
        </w:rPr>
        <w:t xml:space="preserve">qui </w:t>
      </w:r>
      <w:r w:rsidRPr="00B906D3">
        <w:rPr>
          <w:sz w:val="24"/>
          <w:szCs w:val="24"/>
        </w:rPr>
        <w:t>peut paraître élevé. Il est cependant nécessaire de pouvoir réaliser une compression de qualité.</w:t>
      </w:r>
    </w:p>
    <w:p w:rsidR="00220C99" w:rsidRPr="00B906D3" w:rsidRDefault="00220C99" w:rsidP="00941DAD">
      <w:pPr>
        <w:spacing w:after="0" w:line="240" w:lineRule="auto"/>
        <w:jc w:val="both"/>
        <w:rPr>
          <w:b/>
          <w:bCs/>
          <w:sz w:val="24"/>
          <w:szCs w:val="24"/>
        </w:rPr>
      </w:pPr>
      <w:r w:rsidRPr="00B906D3">
        <w:rPr>
          <w:sz w:val="24"/>
          <w:szCs w:val="24"/>
        </w:rPr>
        <w:t xml:space="preserve"> </w:t>
      </w:r>
      <w:r w:rsidRPr="00B906D3">
        <w:rPr>
          <w:b/>
          <w:bCs/>
          <w:sz w:val="24"/>
          <w:szCs w:val="24"/>
        </w:rPr>
        <w:t>Compression</w:t>
      </w:r>
    </w:p>
    <w:p w:rsidR="00220C99" w:rsidRPr="00B906D3" w:rsidRDefault="00220C99" w:rsidP="00941DAD">
      <w:pPr>
        <w:spacing w:after="0" w:line="240" w:lineRule="auto"/>
        <w:jc w:val="both"/>
        <w:rPr>
          <w:sz w:val="24"/>
          <w:szCs w:val="24"/>
        </w:rPr>
      </w:pPr>
      <w:r w:rsidRPr="00B906D3">
        <w:rPr>
          <w:sz w:val="24"/>
          <w:szCs w:val="24"/>
        </w:rPr>
        <w:t xml:space="preserve">L'algorithme de compression de la parole est de type prédictif linéaire. La méthode utilisée est très complexe. Elle consiste à faire l’acquisition de 20ms de parole, ce qui permet d’obtenir 160 échantillons (8 kHz = 8000 échantillons par seconde soit 160 </w:t>
      </w:r>
      <w:r w:rsidR="00941DAD" w:rsidRPr="00B906D3">
        <w:rPr>
          <w:sz w:val="24"/>
          <w:szCs w:val="24"/>
        </w:rPr>
        <w:t>é</w:t>
      </w:r>
      <w:r w:rsidRPr="00B906D3">
        <w:rPr>
          <w:sz w:val="24"/>
          <w:szCs w:val="24"/>
        </w:rPr>
        <w:t>chantillons en 20 ms).</w:t>
      </w:r>
    </w:p>
    <w:p w:rsidR="00220C99" w:rsidRPr="00B906D3" w:rsidRDefault="00220C99" w:rsidP="00941DAD">
      <w:pPr>
        <w:spacing w:after="0" w:line="240" w:lineRule="auto"/>
        <w:jc w:val="both"/>
        <w:rPr>
          <w:sz w:val="24"/>
          <w:szCs w:val="24"/>
        </w:rPr>
      </w:pPr>
      <w:r w:rsidRPr="00B906D3">
        <w:rPr>
          <w:sz w:val="24"/>
          <w:szCs w:val="24"/>
        </w:rPr>
        <w:t>La norme GSM utilise un codeur dit LPC-RPE (Linear predictive coding and regular pulse excitation). Les échantillons sont stockés en mémoire par blocs de 160 échantillons de 13 bits (20 ms de parole) qui sont codés différem</w:t>
      </w:r>
      <w:r w:rsidR="00941DAD" w:rsidRPr="00B906D3">
        <w:rPr>
          <w:sz w:val="24"/>
          <w:szCs w:val="24"/>
        </w:rPr>
        <w:t>m</w:t>
      </w:r>
      <w:r w:rsidRPr="00B906D3">
        <w:rPr>
          <w:sz w:val="24"/>
          <w:szCs w:val="24"/>
        </w:rPr>
        <w:t>ent. L'opération suivante consiste à fabriquer 4 blocs de 40 échantillons à partir des 160 de départ, en les entrelaçant</w:t>
      </w:r>
      <w:r w:rsidR="00941DAD" w:rsidRPr="00B906D3">
        <w:rPr>
          <w:sz w:val="24"/>
          <w:szCs w:val="24"/>
        </w:rPr>
        <w:t xml:space="preserve"> </w:t>
      </w:r>
      <w:r w:rsidRPr="00B906D3">
        <w:rPr>
          <w:sz w:val="24"/>
          <w:szCs w:val="24"/>
        </w:rPr>
        <w:t>:</w:t>
      </w:r>
    </w:p>
    <w:p w:rsidR="00220C99" w:rsidRPr="00B906D3" w:rsidRDefault="00220C99" w:rsidP="00941DAD">
      <w:pPr>
        <w:spacing w:after="0" w:line="240" w:lineRule="auto"/>
        <w:jc w:val="both"/>
        <w:rPr>
          <w:sz w:val="24"/>
          <w:szCs w:val="24"/>
        </w:rPr>
      </w:pPr>
      <w:r w:rsidRPr="00B906D3">
        <w:rPr>
          <w:sz w:val="24"/>
          <w:szCs w:val="24"/>
        </w:rPr>
        <w:t>Le premier bloc contient les échantillons 1,5,9,13..., le deuxième les échantillons 2,6,10</w:t>
      </w:r>
      <w:r w:rsidR="00941DAD" w:rsidRPr="00B906D3">
        <w:rPr>
          <w:sz w:val="24"/>
          <w:szCs w:val="24"/>
        </w:rPr>
        <w:t>,14…</w:t>
      </w:r>
      <w:r w:rsidRPr="00B906D3">
        <w:rPr>
          <w:sz w:val="24"/>
          <w:szCs w:val="24"/>
        </w:rPr>
        <w:t xml:space="preserve"> et ainsi de suite. Le bloc ayant le plus d'énergie est le seul à être conservé par le codeur. C'est la première compression effective. Une autre technique est ensuite appliquée pour finalement n'émettre que 260 bits par 20 ms, soit un débit binaire de 13 kbps, huit fois moindre qu'au début.</w:t>
      </w:r>
    </w:p>
    <w:p w:rsidR="00220C99" w:rsidRPr="00ED4068" w:rsidRDefault="00220C99" w:rsidP="00941DAD">
      <w:pPr>
        <w:spacing w:after="0" w:line="240" w:lineRule="auto"/>
        <w:jc w:val="both"/>
        <w:rPr>
          <w:sz w:val="24"/>
          <w:szCs w:val="24"/>
        </w:rPr>
      </w:pPr>
      <w:r w:rsidRPr="00ED4068">
        <w:rPr>
          <w:sz w:val="24"/>
          <w:szCs w:val="24"/>
        </w:rPr>
        <w:t xml:space="preserve">Un tel type de compression n’agit pas échantillon par échantillon. Un échantillon de 13 bits n'est donc pas directement transformé en un message ayant moins de 13bits. L'ensemble des 160 échantillons correspondant à 20ms de parole sont transformés en un ensemble de paramètres, coefficients, et signaux. Sans la connaissance de l'ensemble de ces données, il est impossible de retrouver un seul des 160 échantillons. Selon la signification de ces bits, le taux d'erreurs acceptable est différent. </w:t>
      </w:r>
      <w:r w:rsidR="00B91DE9" w:rsidRPr="00ED4068">
        <w:rPr>
          <w:sz w:val="24"/>
          <w:szCs w:val="24"/>
        </w:rPr>
        <w:t xml:space="preserve">Il est </w:t>
      </w:r>
      <w:r w:rsidRPr="00ED4068">
        <w:rPr>
          <w:sz w:val="24"/>
          <w:szCs w:val="24"/>
        </w:rPr>
        <w:t>défini alors trois classes de bits.</w:t>
      </w:r>
    </w:p>
    <w:p w:rsidR="00220C99" w:rsidRPr="00ED4068" w:rsidRDefault="00220C99" w:rsidP="00941DAD">
      <w:pPr>
        <w:spacing w:after="0" w:line="240" w:lineRule="auto"/>
        <w:jc w:val="both"/>
        <w:rPr>
          <w:sz w:val="24"/>
          <w:szCs w:val="24"/>
        </w:rPr>
      </w:pPr>
      <w:r w:rsidRPr="00ED4068">
        <w:rPr>
          <w:sz w:val="24"/>
          <w:szCs w:val="24"/>
        </w:rPr>
        <w:t>Pour un bloc de 260 bits, on compte :</w:t>
      </w:r>
    </w:p>
    <w:p w:rsidR="00220C99" w:rsidRPr="00ED4068" w:rsidRDefault="00220C99" w:rsidP="00B90C5B">
      <w:pPr>
        <w:pStyle w:val="Paragraphedeliste"/>
        <w:numPr>
          <w:ilvl w:val="0"/>
          <w:numId w:val="11"/>
        </w:numPr>
        <w:spacing w:after="0" w:line="240" w:lineRule="auto"/>
        <w:jc w:val="both"/>
        <w:rPr>
          <w:sz w:val="24"/>
          <w:szCs w:val="24"/>
        </w:rPr>
      </w:pPr>
      <w:r w:rsidRPr="00ED4068">
        <w:rPr>
          <w:sz w:val="24"/>
          <w:szCs w:val="24"/>
        </w:rPr>
        <w:t>50 bits de classe Ia, bits très important</w:t>
      </w:r>
      <w:r w:rsidR="00941DAD" w:rsidRPr="00ED4068">
        <w:rPr>
          <w:sz w:val="24"/>
          <w:szCs w:val="24"/>
        </w:rPr>
        <w:t>s</w:t>
      </w:r>
      <w:r w:rsidRPr="00ED4068">
        <w:rPr>
          <w:sz w:val="24"/>
          <w:szCs w:val="24"/>
        </w:rPr>
        <w:t xml:space="preserve"> ne devant pas être erronés. En cas d’erreur,</w:t>
      </w:r>
      <w:r w:rsidR="00B91DE9" w:rsidRPr="00ED4068">
        <w:rPr>
          <w:sz w:val="24"/>
          <w:szCs w:val="24"/>
        </w:rPr>
        <w:t xml:space="preserve"> </w:t>
      </w:r>
      <w:r w:rsidRPr="00ED4068">
        <w:rPr>
          <w:sz w:val="24"/>
          <w:szCs w:val="24"/>
        </w:rPr>
        <w:t>il ne faut surtout pas les utiliser au risque d’entraîner d’autres erreurs dans les blocs</w:t>
      </w:r>
      <w:r w:rsidR="00B91DE9" w:rsidRPr="00ED4068">
        <w:rPr>
          <w:sz w:val="24"/>
          <w:szCs w:val="24"/>
        </w:rPr>
        <w:t xml:space="preserve">, </w:t>
      </w:r>
      <w:r w:rsidRPr="00ED4068">
        <w:rPr>
          <w:sz w:val="24"/>
          <w:szCs w:val="24"/>
        </w:rPr>
        <w:t>suivants. Il faut donc les sécuriser impérativement.</w:t>
      </w:r>
    </w:p>
    <w:p w:rsidR="00220C99" w:rsidRPr="00ED4068" w:rsidRDefault="00220C99" w:rsidP="00B91DE9">
      <w:pPr>
        <w:pStyle w:val="Paragraphedeliste"/>
        <w:numPr>
          <w:ilvl w:val="0"/>
          <w:numId w:val="11"/>
        </w:numPr>
        <w:spacing w:after="0" w:line="240" w:lineRule="auto"/>
        <w:jc w:val="both"/>
        <w:rPr>
          <w:sz w:val="24"/>
          <w:szCs w:val="24"/>
        </w:rPr>
      </w:pPr>
      <w:r w:rsidRPr="00ED4068">
        <w:rPr>
          <w:sz w:val="24"/>
          <w:szCs w:val="24"/>
        </w:rPr>
        <w:t>132 bits de classe Ib, devant avoir le moins d’erreurs possibles</w:t>
      </w:r>
      <w:r w:rsidR="00B91DE9" w:rsidRPr="00ED4068">
        <w:rPr>
          <w:sz w:val="24"/>
          <w:szCs w:val="24"/>
        </w:rPr>
        <w:t> ;</w:t>
      </w:r>
    </w:p>
    <w:p w:rsidR="00220C99" w:rsidRPr="00ED4068" w:rsidRDefault="00220C99" w:rsidP="00B91DE9">
      <w:pPr>
        <w:pStyle w:val="Paragraphedeliste"/>
        <w:numPr>
          <w:ilvl w:val="0"/>
          <w:numId w:val="11"/>
        </w:numPr>
        <w:spacing w:after="0" w:line="240" w:lineRule="auto"/>
        <w:jc w:val="both"/>
        <w:rPr>
          <w:sz w:val="24"/>
          <w:szCs w:val="24"/>
        </w:rPr>
      </w:pPr>
      <w:r w:rsidRPr="00ED4068">
        <w:rPr>
          <w:sz w:val="24"/>
          <w:szCs w:val="24"/>
        </w:rPr>
        <w:t>78 bits de classe II, ayant moins d’importance.</w:t>
      </w:r>
    </w:p>
    <w:p w:rsidR="00220C99" w:rsidRPr="00ED4068" w:rsidRDefault="00220C99" w:rsidP="00941DAD">
      <w:pPr>
        <w:jc w:val="both"/>
        <w:rPr>
          <w:sz w:val="24"/>
          <w:szCs w:val="24"/>
        </w:rPr>
      </w:pPr>
    </w:p>
    <w:p w:rsidR="00830627" w:rsidRPr="00ED4068" w:rsidRDefault="0016434F" w:rsidP="008B7553">
      <w:pPr>
        <w:ind w:left="360"/>
        <w:jc w:val="both"/>
        <w:rPr>
          <w:b/>
          <w:bCs/>
          <w:sz w:val="24"/>
          <w:szCs w:val="24"/>
        </w:rPr>
      </w:pPr>
      <w:r w:rsidRPr="00ED4068">
        <w:rPr>
          <w:b/>
          <w:bCs/>
          <w:sz w:val="24"/>
          <w:szCs w:val="24"/>
        </w:rPr>
        <w:t>3.3</w:t>
      </w:r>
      <w:r w:rsidR="00830627" w:rsidRPr="00ED4068">
        <w:rPr>
          <w:b/>
          <w:bCs/>
          <w:sz w:val="24"/>
          <w:szCs w:val="24"/>
        </w:rPr>
        <w:t> </w:t>
      </w:r>
      <w:r w:rsidR="0088715F" w:rsidRPr="00ED4068">
        <w:rPr>
          <w:b/>
          <w:bCs/>
          <w:sz w:val="24"/>
          <w:szCs w:val="24"/>
        </w:rPr>
        <w:t>A</w:t>
      </w:r>
      <w:r w:rsidR="00830627" w:rsidRPr="00ED4068">
        <w:rPr>
          <w:b/>
          <w:bCs/>
          <w:sz w:val="24"/>
          <w:szCs w:val="24"/>
        </w:rPr>
        <w:t>cheminement des appels entre le réseau fixe et le réseau GSM</w:t>
      </w:r>
      <w:bookmarkEnd w:id="45"/>
    </w:p>
    <w:p w:rsidR="00830627" w:rsidRPr="00ED4068" w:rsidRDefault="0088715F" w:rsidP="00830627">
      <w:pPr>
        <w:jc w:val="both"/>
        <w:rPr>
          <w:sz w:val="24"/>
          <w:szCs w:val="24"/>
        </w:rPr>
      </w:pPr>
      <w:r w:rsidRPr="00ED4068">
        <w:rPr>
          <w:sz w:val="24"/>
          <w:szCs w:val="24"/>
        </w:rPr>
        <w:t>Deux cas peuvent se présenter, i</w:t>
      </w:r>
      <w:r w:rsidR="00830627" w:rsidRPr="00ED4068">
        <w:rPr>
          <w:sz w:val="24"/>
          <w:szCs w:val="24"/>
        </w:rPr>
        <w:t>llustrons brièvement le fonctionnement des entités d'un réseau en traitant deux scénarios typiques simplifiés entre un réseau mobile et un réseau fixe</w:t>
      </w:r>
      <w:r w:rsidR="00C33679" w:rsidRPr="00ED4068">
        <w:rPr>
          <w:sz w:val="24"/>
          <w:szCs w:val="24"/>
        </w:rPr>
        <w:t xml:space="preserve"> </w:t>
      </w:r>
      <w:r w:rsidR="00830627" w:rsidRPr="00ED4068">
        <w:rPr>
          <w:sz w:val="24"/>
          <w:szCs w:val="24"/>
        </w:rPr>
        <w:t>:</w:t>
      </w:r>
    </w:p>
    <w:p w:rsidR="00830627" w:rsidRPr="00ED4068" w:rsidRDefault="00830627" w:rsidP="00830627">
      <w:pPr>
        <w:numPr>
          <w:ilvl w:val="0"/>
          <w:numId w:val="6"/>
        </w:numPr>
        <w:jc w:val="both"/>
        <w:rPr>
          <w:sz w:val="24"/>
          <w:szCs w:val="24"/>
        </w:rPr>
      </w:pPr>
      <w:r w:rsidRPr="00ED4068">
        <w:rPr>
          <w:b/>
          <w:bCs/>
          <w:sz w:val="24"/>
          <w:szCs w:val="24"/>
        </w:rPr>
        <w:t>Un abonné GSM compose le numéro de téléphone d'un abonné du réseau fixe.</w:t>
      </w:r>
      <w:r w:rsidRPr="00ED4068">
        <w:rPr>
          <w:sz w:val="24"/>
          <w:szCs w:val="24"/>
        </w:rPr>
        <w:br/>
        <w:t xml:space="preserve">Sa demande arrive d'abord au BTS de la cellule puis passe à travers le BSC et arrive enfin au MSC qui vérifie les droits de l'abonné (autorisation d'accéder à ce service, état de l'abonnement, ...). Si l'abonné remplit les conditions, le MSC transmet l'appel au </w:t>
      </w:r>
      <w:r w:rsidRPr="00ED4068">
        <w:rPr>
          <w:sz w:val="24"/>
          <w:szCs w:val="24"/>
        </w:rPr>
        <w:lastRenderedPageBreak/>
        <w:t>réseau public et demande au BSC de réserver un canal pour la communication. Il ne reste alors plus qu'à attendre que le poste fixe soit décroché pour que la communication soit établie.</w:t>
      </w:r>
    </w:p>
    <w:p w:rsidR="00830627" w:rsidRPr="00ED4068" w:rsidRDefault="00830627" w:rsidP="00830627">
      <w:pPr>
        <w:numPr>
          <w:ilvl w:val="0"/>
          <w:numId w:val="6"/>
        </w:numPr>
        <w:jc w:val="both"/>
        <w:rPr>
          <w:sz w:val="24"/>
          <w:szCs w:val="24"/>
        </w:rPr>
      </w:pPr>
      <w:r w:rsidRPr="00ED4068">
        <w:rPr>
          <w:b/>
          <w:bCs/>
          <w:sz w:val="24"/>
          <w:szCs w:val="24"/>
        </w:rPr>
        <w:t>Supposons au contraire qu'un abonné du réseau fixe veuille joindre un abonné du réseau GSM</w:t>
      </w:r>
      <w:r w:rsidRPr="00ED4068">
        <w:rPr>
          <w:sz w:val="24"/>
          <w:szCs w:val="24"/>
        </w:rPr>
        <w:t>.</w:t>
      </w:r>
      <w:r w:rsidRPr="00ED4068">
        <w:rPr>
          <w:sz w:val="24"/>
          <w:szCs w:val="24"/>
        </w:rPr>
        <w:br/>
        <w:t>Le fonctionnement est un plus complexe car l'opérateur GSM n'alloue des ressources à un abonné que lorsque celui reçoit ou émet un appel.</w:t>
      </w:r>
      <w:r w:rsidRPr="00ED4068">
        <w:rPr>
          <w:sz w:val="24"/>
          <w:szCs w:val="24"/>
        </w:rPr>
        <w:br/>
        <w:t>Le numéro composé sur le poste fixe est tout d'abord aiguillé vers le réseau de l'abonné GSM. La demande de connexion est interprétée par un commutateur passerelle entrant du réseau GSM</w:t>
      </w:r>
      <w:r w:rsidR="00863861" w:rsidRPr="00ED4068">
        <w:rPr>
          <w:sz w:val="24"/>
          <w:szCs w:val="24"/>
        </w:rPr>
        <w:t xml:space="preserve">, </w:t>
      </w:r>
      <w:r w:rsidRPr="00ED4068">
        <w:rPr>
          <w:sz w:val="24"/>
          <w:szCs w:val="24"/>
        </w:rPr>
        <w:t>il s'agit d'un GMSC. Le numéro formé par l'abonné du réseau fixe n'est pas utilisé tel quel pour commuter la communication à l'instar des numéros verts ou des numéros d'urgence, il y a un mécanisme qui, au droit du GMSC, va convertir le numéro de l'abonné en un autre numéro attribué dynamiquement en fonction de la position de l'utilisateur. C'est sur base de ce numéro dynamique que l'appel sera re-dirigé dans le réseau GSM. Concrètement, le HLR est interrogé afin de connaître la position de l'utilisateur du réseau mobile ainsi que son état (libre, occupé, éteint). Si le mobile est dans l'état ``libre'', le réseau interroge alors le VLR de la zone pour savoir dans quelle cellule le mobile se situe. Ainsi, le BSC de la zone demande aux différentes stations de base de sa zone de diffuser un avis d'appel. Comme le mobile est ``libre'', le destinataire écoute le réseau et s'aperçoit qu'on tente de le joindre et la sonnerie du terminal est activée. Une fois que l'utilisateur a décroché, un canal de communication est alloué à l'appel et les bases de données VLR et HLR sont mises à jour.</w:t>
      </w:r>
    </w:p>
    <w:p w:rsidR="007F6E4E" w:rsidRPr="00ED4068" w:rsidRDefault="00830627" w:rsidP="007F6E4E">
      <w:pPr>
        <w:ind w:firstLine="708"/>
        <w:jc w:val="both"/>
        <w:rPr>
          <w:sz w:val="24"/>
          <w:szCs w:val="24"/>
        </w:rPr>
      </w:pPr>
      <w:r w:rsidRPr="00ED4068">
        <w:rPr>
          <w:sz w:val="24"/>
          <w:szCs w:val="24"/>
        </w:rPr>
        <w:t>4</w:t>
      </w:r>
      <w:r w:rsidR="007F6E4E" w:rsidRPr="00ED4068">
        <w:rPr>
          <w:sz w:val="24"/>
          <w:szCs w:val="24"/>
        </w:rPr>
        <w:t xml:space="preserve"> </w:t>
      </w:r>
      <w:r w:rsidR="007F6E4E" w:rsidRPr="00B81CAA">
        <w:rPr>
          <w:b/>
          <w:bCs/>
          <w:sz w:val="28"/>
          <w:szCs w:val="28"/>
        </w:rPr>
        <w:t>Exploitation des fréquences</w:t>
      </w:r>
    </w:p>
    <w:p w:rsidR="00715C2C" w:rsidRPr="00ED4068" w:rsidRDefault="00715C2C" w:rsidP="004D7525">
      <w:pPr>
        <w:jc w:val="both"/>
        <w:rPr>
          <w:sz w:val="24"/>
          <w:szCs w:val="24"/>
        </w:rPr>
      </w:pPr>
      <w:r w:rsidRPr="00ED4068">
        <w:rPr>
          <w:sz w:val="24"/>
          <w:szCs w:val="24"/>
        </w:rPr>
        <w:t>Les fréquences utilisées par les émetteurs ont alors été divisées. Les </w:t>
      </w:r>
      <w:hyperlink r:id="rId65" w:tooltip="Antenne-relais de téléphonie mobile" w:history="1">
        <w:r w:rsidRPr="00ED4068">
          <w:rPr>
            <w:rStyle w:val="Lienhypertexte"/>
            <w:sz w:val="24"/>
            <w:szCs w:val="24"/>
          </w:rPr>
          <w:t>antennes</w:t>
        </w:r>
      </w:hyperlink>
      <w:r w:rsidRPr="00ED4068">
        <w:rPr>
          <w:sz w:val="24"/>
          <w:szCs w:val="24"/>
        </w:rPr>
        <w:t> gérées par les </w:t>
      </w:r>
      <w:hyperlink r:id="rId66" w:tooltip="Base Transceiver Station" w:history="1">
        <w:r w:rsidRPr="00ED4068">
          <w:rPr>
            <w:rStyle w:val="Lienhypertexte"/>
            <w:sz w:val="24"/>
            <w:szCs w:val="24"/>
          </w:rPr>
          <w:t>BTS</w:t>
        </w:r>
      </w:hyperlink>
      <w:r w:rsidRPr="00ED4068">
        <w:rPr>
          <w:sz w:val="24"/>
          <w:szCs w:val="24"/>
        </w:rPr>
        <w:t> (pour </w:t>
      </w:r>
      <w:r w:rsidRPr="00ED4068">
        <w:rPr>
          <w:i/>
          <w:iCs/>
          <w:sz w:val="24"/>
          <w:szCs w:val="24"/>
        </w:rPr>
        <w:t>Base Transceiver Station</w:t>
      </w:r>
      <w:r w:rsidRPr="00ED4068">
        <w:rPr>
          <w:sz w:val="24"/>
          <w:szCs w:val="24"/>
        </w:rPr>
        <w:t>) sont souvent regroupées par trois sur un pylône ou suivant une configuration équivalente, chacune émet dans un angle de 120°, soit 360° au total (3X120°). Chacune de ces antennes supporte donc un tiers des communications. Sur le schéma (valable uniquement pour la norme GSM), chaque couleur (vert, bleu, jaune) figure un groupe de fréquences différentes. Elles créent ainsi un « damier hexagonal » de cellules. Ce damier est avant tout une vue de l'esprit, les zones se recouvrant les unes avec les autres et leur taille varie avec la météo, le nombre d'utilisateurs, etc. Chaque antenne utilise un groupe de fréquences hertziennes différentes de ses voisines ; les mêmes fréquences ne sont donc réutilisées qu'à une distance permettant de ne pas créer d'interférences. Cela permet aussi à un mobile en frontière de 2 ou 3 cellules d’écouter les cellules adjacentes pour permettre un changement de cellules « en douceur » (soft </w:t>
      </w:r>
      <w:hyperlink r:id="rId67" w:tooltip="Handover" w:history="1">
        <w:r w:rsidRPr="00ED4068">
          <w:rPr>
            <w:rStyle w:val="Lienhypertexte"/>
            <w:sz w:val="24"/>
            <w:szCs w:val="24"/>
          </w:rPr>
          <w:t>handover</w:t>
        </w:r>
      </w:hyperlink>
      <w:r w:rsidRPr="00ED4068">
        <w:rPr>
          <w:sz w:val="24"/>
          <w:szCs w:val="24"/>
        </w:rPr>
        <w:t>).</w:t>
      </w:r>
    </w:p>
    <w:p w:rsidR="00715C2C" w:rsidRPr="00ED4068" w:rsidRDefault="00715C2C" w:rsidP="004D7525">
      <w:pPr>
        <w:jc w:val="both"/>
        <w:rPr>
          <w:sz w:val="24"/>
          <w:szCs w:val="24"/>
        </w:rPr>
      </w:pPr>
      <w:r w:rsidRPr="00ED4068">
        <w:rPr>
          <w:sz w:val="24"/>
          <w:szCs w:val="24"/>
        </w:rPr>
        <w:t>Mais cela pose un problème pour la localisation du destinataire d'un appel. Lorsque le téléphone (</w:t>
      </w:r>
      <w:hyperlink r:id="rId68" w:tooltip="Mobile Station" w:history="1">
        <w:r w:rsidRPr="00ED4068">
          <w:rPr>
            <w:rStyle w:val="Lienhypertexte"/>
            <w:sz w:val="24"/>
            <w:szCs w:val="24"/>
          </w:rPr>
          <w:t>MS</w:t>
        </w:r>
      </w:hyperlink>
      <w:r w:rsidRPr="00ED4068">
        <w:rPr>
          <w:sz w:val="24"/>
          <w:szCs w:val="24"/>
        </w:rPr>
        <w:t>) décide de changer de cellule, il informe via la </w:t>
      </w:r>
      <w:hyperlink r:id="rId69" w:tooltip="Base Transceiver Station" w:history="1">
        <w:r w:rsidRPr="00ED4068">
          <w:rPr>
            <w:rStyle w:val="Lienhypertexte"/>
            <w:sz w:val="24"/>
            <w:szCs w:val="24"/>
          </w:rPr>
          <w:t>BTS</w:t>
        </w:r>
      </w:hyperlink>
      <w:r w:rsidRPr="00ED4068">
        <w:rPr>
          <w:sz w:val="24"/>
          <w:szCs w:val="24"/>
        </w:rPr>
        <w:t> et la </w:t>
      </w:r>
      <w:hyperlink r:id="rId70" w:tooltip="Base Station Controller" w:history="1">
        <w:r w:rsidRPr="00ED4068">
          <w:rPr>
            <w:rStyle w:val="Lienhypertexte"/>
            <w:sz w:val="24"/>
            <w:szCs w:val="24"/>
          </w:rPr>
          <w:t>BSC</w:t>
        </w:r>
      </w:hyperlink>
      <w:r w:rsidRPr="00ED4068">
        <w:rPr>
          <w:sz w:val="24"/>
          <w:szCs w:val="24"/>
        </w:rPr>
        <w:t>, le </w:t>
      </w:r>
      <w:hyperlink r:id="rId71" w:tooltip="Visitor Location Register" w:history="1">
        <w:r w:rsidRPr="00ED4068">
          <w:rPr>
            <w:rStyle w:val="Lienhypertexte"/>
            <w:sz w:val="24"/>
            <w:szCs w:val="24"/>
          </w:rPr>
          <w:t>VLR</w:t>
        </w:r>
      </w:hyperlink>
      <w:r w:rsidRPr="00ED4068">
        <w:rPr>
          <w:sz w:val="24"/>
          <w:szCs w:val="24"/>
        </w:rPr>
        <w:t> (Visitor Location Register) dont dépend la nouvelle cellule. Si l'on a changé de </w:t>
      </w:r>
      <w:hyperlink r:id="rId72" w:tooltip="Mobile service Switching Center" w:history="1">
        <w:r w:rsidRPr="00ED4068">
          <w:rPr>
            <w:rStyle w:val="Lienhypertexte"/>
            <w:sz w:val="24"/>
            <w:szCs w:val="24"/>
          </w:rPr>
          <w:t>MSC</w:t>
        </w:r>
      </w:hyperlink>
      <w:r w:rsidRPr="00ED4068">
        <w:rPr>
          <w:sz w:val="24"/>
          <w:szCs w:val="24"/>
        </w:rPr>
        <w:t> (Mobile service Switching Center), le </w:t>
      </w:r>
      <w:hyperlink r:id="rId73" w:tooltip="Home Location Register" w:history="1">
        <w:r w:rsidRPr="00ED4068">
          <w:rPr>
            <w:rStyle w:val="Lienhypertexte"/>
            <w:sz w:val="24"/>
            <w:szCs w:val="24"/>
          </w:rPr>
          <w:t>HLR</w:t>
        </w:r>
      </w:hyperlink>
      <w:r w:rsidRPr="00ED4068">
        <w:rPr>
          <w:sz w:val="24"/>
          <w:szCs w:val="24"/>
        </w:rPr>
        <w:t> (Home Location Register) est contacté, ce dernier contactant le précédent </w:t>
      </w:r>
      <w:hyperlink r:id="rId74" w:tooltip="Mobile service Switching Center" w:history="1">
        <w:r w:rsidRPr="00ED4068">
          <w:rPr>
            <w:rStyle w:val="Lienhypertexte"/>
            <w:sz w:val="24"/>
            <w:szCs w:val="24"/>
          </w:rPr>
          <w:t>MSC</w:t>
        </w:r>
      </w:hyperlink>
      <w:r w:rsidRPr="00ED4068">
        <w:rPr>
          <w:sz w:val="24"/>
          <w:szCs w:val="24"/>
        </w:rPr>
        <w:t>. L'utilisateur s'identifie soit avec l'</w:t>
      </w:r>
      <w:hyperlink r:id="rId75" w:tooltip="International Mobile Subscriber Identity" w:history="1">
        <w:r w:rsidRPr="00ED4068">
          <w:rPr>
            <w:rStyle w:val="Lienhypertexte"/>
            <w:sz w:val="24"/>
            <w:szCs w:val="24"/>
          </w:rPr>
          <w:t>IMSI</w:t>
        </w:r>
      </w:hyperlink>
      <w:r w:rsidRPr="00ED4068">
        <w:rPr>
          <w:sz w:val="24"/>
          <w:szCs w:val="24"/>
        </w:rPr>
        <w:t> (</w:t>
      </w:r>
      <w:r w:rsidRPr="00ED4068">
        <w:rPr>
          <w:i/>
          <w:iCs/>
          <w:sz w:val="24"/>
          <w:szCs w:val="24"/>
          <w:lang w:val="en"/>
        </w:rPr>
        <w:t xml:space="preserve">international mobile subscriber </w:t>
      </w:r>
      <w:r w:rsidRPr="00ED4068">
        <w:rPr>
          <w:i/>
          <w:iCs/>
          <w:sz w:val="24"/>
          <w:szCs w:val="24"/>
          <w:lang w:val="en"/>
        </w:rPr>
        <w:lastRenderedPageBreak/>
        <w:t>identity</w:t>
      </w:r>
      <w:r w:rsidRPr="00ED4068">
        <w:rPr>
          <w:sz w:val="24"/>
          <w:szCs w:val="24"/>
        </w:rPr>
        <w:t>) ou le TMSI (</w:t>
      </w:r>
      <w:r w:rsidRPr="00ED4068">
        <w:rPr>
          <w:i/>
          <w:iCs/>
          <w:sz w:val="24"/>
          <w:szCs w:val="24"/>
          <w:lang w:val="en"/>
        </w:rPr>
        <w:t>temporary mobile subscriber identity</w:t>
      </w:r>
      <w:r w:rsidRPr="00ED4068">
        <w:rPr>
          <w:sz w:val="24"/>
          <w:szCs w:val="24"/>
        </w:rPr>
        <w:t>) contenus dans la </w:t>
      </w:r>
      <w:hyperlink r:id="rId76" w:tooltip="Carte SIM" w:history="1">
        <w:r w:rsidRPr="00ED4068">
          <w:rPr>
            <w:rStyle w:val="Lienhypertexte"/>
            <w:sz w:val="24"/>
            <w:szCs w:val="24"/>
          </w:rPr>
          <w:t>carte SIM</w:t>
        </w:r>
      </w:hyperlink>
      <w:r w:rsidRPr="00ED4068">
        <w:rPr>
          <w:sz w:val="24"/>
          <w:szCs w:val="24"/>
        </w:rPr>
        <w:t> du téléphone, le TMSI étant préféré pour des raisons de sécurité.</w:t>
      </w:r>
    </w:p>
    <w:p w:rsidR="004924BE" w:rsidRPr="00ED4068" w:rsidRDefault="00715C2C" w:rsidP="008631A4">
      <w:pPr>
        <w:jc w:val="both"/>
        <w:rPr>
          <w:sz w:val="24"/>
          <w:szCs w:val="24"/>
        </w:rPr>
      </w:pPr>
      <w:r w:rsidRPr="00ED4068">
        <w:rPr>
          <w:sz w:val="24"/>
          <w:szCs w:val="24"/>
        </w:rPr>
        <w:t>Pour augmenter le nombre d'utilisateurs dans une zone géographique, on peut augmenter le nombre de cellules en réduisant leur taille.</w:t>
      </w:r>
      <w:r w:rsidR="004924BE" w:rsidRPr="00ED4068">
        <w:rPr>
          <w:sz w:val="24"/>
          <w:szCs w:val="24"/>
        </w:rPr>
        <w:t xml:space="preserve"> </w:t>
      </w:r>
    </w:p>
    <w:p w:rsidR="004924BE" w:rsidRPr="00ED4068" w:rsidRDefault="004924BE" w:rsidP="008631A4">
      <w:pPr>
        <w:jc w:val="both"/>
        <w:rPr>
          <w:sz w:val="24"/>
          <w:szCs w:val="24"/>
        </w:rPr>
      </w:pPr>
      <w:r w:rsidRPr="00ED4068">
        <w:rPr>
          <w:sz w:val="24"/>
          <w:szCs w:val="24"/>
        </w:rPr>
        <w:t xml:space="preserve">Il est défini </w:t>
      </w:r>
      <w:r w:rsidR="007F6E4E" w:rsidRPr="00ED4068">
        <w:rPr>
          <w:sz w:val="24"/>
          <w:szCs w:val="24"/>
        </w:rPr>
        <w:t xml:space="preserve">entre les différentes parties d’un réseau GSM </w:t>
      </w:r>
      <w:r w:rsidRPr="00ED4068">
        <w:rPr>
          <w:sz w:val="24"/>
          <w:szCs w:val="24"/>
        </w:rPr>
        <w:t xml:space="preserve">des interfaces grâce à des piles de protocole. La figure 4.4 illustre certaines </w:t>
      </w:r>
      <w:r w:rsidR="007F6E4E" w:rsidRPr="00ED4068">
        <w:rPr>
          <w:sz w:val="24"/>
          <w:szCs w:val="24"/>
        </w:rPr>
        <w:t xml:space="preserve">de ces </w:t>
      </w:r>
      <w:r w:rsidRPr="00ED4068">
        <w:rPr>
          <w:sz w:val="24"/>
          <w:szCs w:val="24"/>
        </w:rPr>
        <w:t>piles de protocole.</w:t>
      </w:r>
    </w:p>
    <w:p w:rsidR="004924BE" w:rsidRDefault="004924BE" w:rsidP="008631A4">
      <w:pPr>
        <w:jc w:val="both"/>
        <w:rPr>
          <w:sz w:val="18"/>
          <w:szCs w:val="18"/>
        </w:rPr>
      </w:pPr>
    </w:p>
    <w:p w:rsidR="008631A4" w:rsidRDefault="004924BE" w:rsidP="008631A4">
      <w:pPr>
        <w:jc w:val="both"/>
        <w:rPr>
          <w:sz w:val="18"/>
          <w:szCs w:val="18"/>
        </w:rPr>
      </w:pPr>
      <w:r w:rsidRPr="00271099">
        <w:rPr>
          <w:noProof/>
        </w:rPr>
        <w:drawing>
          <wp:inline distT="0" distB="0" distL="0" distR="0" wp14:anchorId="5CE15CE9" wp14:editId="4CB65007">
            <wp:extent cx="5757331" cy="2562149"/>
            <wp:effectExtent l="0" t="0" r="0" b="0"/>
            <wp:docPr id="5" name="Image 5" descr="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9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42051" cy="2599851"/>
                    </a:xfrm>
                    <a:prstGeom prst="rect">
                      <a:avLst/>
                    </a:prstGeom>
                    <a:noFill/>
                    <a:ln>
                      <a:noFill/>
                    </a:ln>
                  </pic:spPr>
                </pic:pic>
              </a:graphicData>
            </a:graphic>
          </wp:inline>
        </w:drawing>
      </w:r>
    </w:p>
    <w:p w:rsidR="004924BE" w:rsidRPr="00ED4068" w:rsidRDefault="004924BE" w:rsidP="004924BE">
      <w:pPr>
        <w:ind w:left="708" w:firstLine="708"/>
        <w:jc w:val="both"/>
        <w:rPr>
          <w:sz w:val="24"/>
          <w:szCs w:val="24"/>
        </w:rPr>
      </w:pPr>
      <w:r w:rsidRPr="00ED4068">
        <w:rPr>
          <w:sz w:val="24"/>
          <w:szCs w:val="24"/>
        </w:rPr>
        <w:t>Figure 2.4 : Structure de certaines piles de protocole.</w:t>
      </w:r>
    </w:p>
    <w:p w:rsidR="00CB6E54" w:rsidRPr="00ED4068" w:rsidRDefault="000E1574" w:rsidP="00CB6E54">
      <w:pPr>
        <w:jc w:val="both"/>
        <w:rPr>
          <w:sz w:val="24"/>
          <w:szCs w:val="24"/>
        </w:rPr>
      </w:pPr>
      <w:r w:rsidRPr="00ED4068">
        <w:rPr>
          <w:sz w:val="24"/>
          <w:szCs w:val="24"/>
        </w:rPr>
        <w:t>Il est listé ci-dessous quelques protocoles :</w:t>
      </w:r>
    </w:p>
    <w:p w:rsidR="000E1574" w:rsidRPr="00ED4068" w:rsidRDefault="000E1574" w:rsidP="000E1574">
      <w:pPr>
        <w:pStyle w:val="Paragraphedeliste"/>
        <w:numPr>
          <w:ilvl w:val="0"/>
          <w:numId w:val="12"/>
        </w:numPr>
        <w:spacing w:after="0" w:line="240" w:lineRule="auto"/>
        <w:rPr>
          <w:sz w:val="24"/>
          <w:szCs w:val="24"/>
        </w:rPr>
      </w:pPr>
      <w:r w:rsidRPr="00ED4068">
        <w:rPr>
          <w:sz w:val="24"/>
          <w:szCs w:val="24"/>
        </w:rPr>
        <w:t>1.Le protocole Call Control (CC) prend en charge le traitement des appels tels quel l'établissement, la terminaison et la supervision ;</w:t>
      </w:r>
    </w:p>
    <w:p w:rsidR="000E1574" w:rsidRPr="00ED4068" w:rsidRDefault="000E1574" w:rsidP="000E1574">
      <w:pPr>
        <w:pStyle w:val="Paragraphedeliste"/>
        <w:numPr>
          <w:ilvl w:val="0"/>
          <w:numId w:val="12"/>
        </w:numPr>
        <w:spacing w:after="0" w:line="240" w:lineRule="auto"/>
        <w:rPr>
          <w:sz w:val="24"/>
          <w:szCs w:val="24"/>
        </w:rPr>
      </w:pPr>
      <w:r w:rsidRPr="00ED4068">
        <w:rPr>
          <w:sz w:val="24"/>
          <w:szCs w:val="24"/>
        </w:rPr>
        <w:t>2.Le protocole Short Message Service (SMS) qui permet l'envoi de courts messages au départ d'un mobile. La longueur d'un SMS est limitée à 160 caractères de 7 bits, soit 140 octets ;</w:t>
      </w:r>
    </w:p>
    <w:p w:rsidR="000E1574" w:rsidRPr="00ED4068" w:rsidRDefault="000E1574" w:rsidP="000E1574">
      <w:pPr>
        <w:pStyle w:val="Paragraphedeliste"/>
        <w:numPr>
          <w:ilvl w:val="0"/>
          <w:numId w:val="12"/>
        </w:numPr>
        <w:spacing w:after="0" w:line="240" w:lineRule="auto"/>
        <w:rPr>
          <w:sz w:val="24"/>
          <w:szCs w:val="24"/>
        </w:rPr>
      </w:pPr>
      <w:r w:rsidRPr="00ED4068">
        <w:rPr>
          <w:sz w:val="24"/>
          <w:szCs w:val="24"/>
        </w:rPr>
        <w:t>3.Le protocole Supplementary Services (SS) prend en charge les compléments de services. La liste de ces services est longue mais, à titre d'exemple, citons le Calling Line Identification Presentation (CLIP), le Calling Line Identification Restriction (CLIR) et le Call Forwarding Unconditional (CFU) ;</w:t>
      </w:r>
    </w:p>
    <w:p w:rsidR="000E1574" w:rsidRPr="00ED4068" w:rsidRDefault="000E1574" w:rsidP="000E1574">
      <w:pPr>
        <w:pStyle w:val="Paragraphedeliste"/>
        <w:numPr>
          <w:ilvl w:val="0"/>
          <w:numId w:val="12"/>
        </w:numPr>
        <w:spacing w:after="0" w:line="240" w:lineRule="auto"/>
        <w:rPr>
          <w:sz w:val="24"/>
          <w:szCs w:val="24"/>
        </w:rPr>
      </w:pPr>
      <w:r w:rsidRPr="00ED4068">
        <w:rPr>
          <w:sz w:val="24"/>
          <w:szCs w:val="24"/>
        </w:rPr>
        <w:t>4.Le protocole Mobility Management (MM) gère l'identification, l'authentification sur le réseau et la localisation d'un terminal. Cette application se trouve dans le sous-réseau de commutation (NSS) et dans le mobile car ils doivent tous deux connaître la position du mobile dans le réseau ;</w:t>
      </w:r>
    </w:p>
    <w:p w:rsidR="000E1574" w:rsidRDefault="000E1574" w:rsidP="000E1574">
      <w:pPr>
        <w:pStyle w:val="Paragraphedeliste"/>
        <w:numPr>
          <w:ilvl w:val="0"/>
          <w:numId w:val="12"/>
        </w:numPr>
        <w:jc w:val="both"/>
        <w:rPr>
          <w:sz w:val="24"/>
          <w:szCs w:val="24"/>
        </w:rPr>
      </w:pPr>
      <w:r w:rsidRPr="00ED4068">
        <w:rPr>
          <w:sz w:val="24"/>
          <w:szCs w:val="24"/>
        </w:rPr>
        <w:t>5.Le protocole Radio Ressource management (RR) s'occupe de la liaison radio. Il interconnecte une BTS et un BSC car ce dernier gère l'attribution des fréquences radio dans une zone.</w:t>
      </w:r>
    </w:p>
    <w:p w:rsidR="00B81CAA" w:rsidRDefault="00B81CAA" w:rsidP="00B81CAA">
      <w:pPr>
        <w:jc w:val="both"/>
        <w:rPr>
          <w:sz w:val="24"/>
          <w:szCs w:val="24"/>
        </w:rPr>
      </w:pPr>
    </w:p>
    <w:p w:rsidR="00B81CAA" w:rsidRPr="00B81CAA" w:rsidRDefault="00B81CAA" w:rsidP="00B81CAA">
      <w:pPr>
        <w:jc w:val="both"/>
        <w:rPr>
          <w:sz w:val="24"/>
          <w:szCs w:val="24"/>
        </w:rPr>
      </w:pPr>
    </w:p>
    <w:p w:rsidR="008C1DCC" w:rsidRPr="00ED4068" w:rsidRDefault="008B38BD" w:rsidP="000E1574">
      <w:pPr>
        <w:ind w:firstLine="708"/>
        <w:jc w:val="both"/>
        <w:rPr>
          <w:sz w:val="24"/>
          <w:szCs w:val="24"/>
        </w:rPr>
      </w:pPr>
      <w:r w:rsidRPr="00ED4068">
        <w:rPr>
          <w:b/>
          <w:bCs/>
          <w:sz w:val="24"/>
          <w:szCs w:val="24"/>
        </w:rPr>
        <w:lastRenderedPageBreak/>
        <w:t>5.</w:t>
      </w:r>
      <w:r w:rsidR="008C1DCC" w:rsidRPr="00ED4068">
        <w:rPr>
          <w:sz w:val="24"/>
          <w:szCs w:val="24"/>
        </w:rPr>
        <w:t xml:space="preserve"> </w:t>
      </w:r>
      <w:r w:rsidR="008C1DCC" w:rsidRPr="00B81CAA">
        <w:rPr>
          <w:b/>
          <w:bCs/>
          <w:sz w:val="28"/>
          <w:szCs w:val="28"/>
        </w:rPr>
        <w:t>Types de multiplexages utilisés</w:t>
      </w:r>
    </w:p>
    <w:p w:rsidR="0049143E" w:rsidRPr="00ED4068" w:rsidRDefault="0049143E" w:rsidP="0049143E">
      <w:pPr>
        <w:rPr>
          <w:sz w:val="24"/>
          <w:szCs w:val="24"/>
        </w:rPr>
      </w:pPr>
      <w:r w:rsidRPr="00ED4068">
        <w:rPr>
          <w:sz w:val="24"/>
          <w:szCs w:val="24"/>
        </w:rPr>
        <w:t>Dans un réseau GSM, deux techniques de multiplexage sont mises en oeuvre: le multiplexage fréquentiel (</w:t>
      </w:r>
      <w:bookmarkStart w:id="46" w:name="1711"/>
      <w:r w:rsidRPr="00ED4068">
        <w:rPr>
          <w:sz w:val="24"/>
          <w:szCs w:val="24"/>
        </w:rPr>
        <w:fldChar w:fldCharType="begin"/>
      </w:r>
      <w:r w:rsidRPr="00ED4068">
        <w:rPr>
          <w:sz w:val="24"/>
          <w:szCs w:val="24"/>
        </w:rPr>
        <w:instrText xml:space="preserve"> HYPERLINK "http://www.telecom.ulg.ac.be/publi/publications/mvd/Demoulin2004Principes/index.html" \l "GGGFDMA" </w:instrText>
      </w:r>
      <w:r w:rsidRPr="00ED4068">
        <w:rPr>
          <w:sz w:val="24"/>
          <w:szCs w:val="24"/>
        </w:rPr>
        <w:fldChar w:fldCharType="separate"/>
      </w:r>
      <w:r w:rsidRPr="00ED4068">
        <w:rPr>
          <w:sz w:val="24"/>
          <w:szCs w:val="24"/>
        </w:rPr>
        <w:t>FDMA</w:t>
      </w:r>
      <w:r w:rsidRPr="00ED4068">
        <w:rPr>
          <w:sz w:val="24"/>
          <w:szCs w:val="24"/>
        </w:rPr>
        <w:fldChar w:fldCharType="end"/>
      </w:r>
      <w:bookmarkEnd w:id="46"/>
      <w:r w:rsidRPr="00ED4068">
        <w:rPr>
          <w:sz w:val="24"/>
          <w:szCs w:val="24"/>
        </w:rPr>
        <w:t>) et le multiplexage temporel (</w:t>
      </w:r>
      <w:bookmarkStart w:id="47" w:name="1719"/>
      <w:r w:rsidRPr="00ED4068">
        <w:rPr>
          <w:sz w:val="24"/>
          <w:szCs w:val="24"/>
        </w:rPr>
        <w:fldChar w:fldCharType="begin"/>
      </w:r>
      <w:r w:rsidRPr="00ED4068">
        <w:rPr>
          <w:sz w:val="24"/>
          <w:szCs w:val="24"/>
        </w:rPr>
        <w:instrText xml:space="preserve"> HYPERLINK "http://www.telecom.ulg.ac.be/publi/publications/mvd/Demoulin2004Principes/index.html" \l "GGGTDMA" </w:instrText>
      </w:r>
      <w:r w:rsidRPr="00ED4068">
        <w:rPr>
          <w:sz w:val="24"/>
          <w:szCs w:val="24"/>
        </w:rPr>
        <w:fldChar w:fldCharType="separate"/>
      </w:r>
      <w:r w:rsidRPr="00ED4068">
        <w:rPr>
          <w:sz w:val="24"/>
          <w:szCs w:val="24"/>
        </w:rPr>
        <w:t>TDMA</w:t>
      </w:r>
      <w:r w:rsidRPr="00ED4068">
        <w:rPr>
          <w:sz w:val="24"/>
          <w:szCs w:val="24"/>
        </w:rPr>
        <w:fldChar w:fldCharType="end"/>
      </w:r>
      <w:bookmarkEnd w:id="47"/>
      <w:r w:rsidRPr="00ED4068">
        <w:rPr>
          <w:sz w:val="24"/>
          <w:szCs w:val="24"/>
        </w:rPr>
        <w:t>).</w:t>
      </w:r>
    </w:p>
    <w:p w:rsidR="0049143E" w:rsidRPr="00ED4068" w:rsidRDefault="00830627" w:rsidP="0049143E">
      <w:pPr>
        <w:rPr>
          <w:b/>
          <w:bCs/>
          <w:sz w:val="24"/>
          <w:szCs w:val="24"/>
        </w:rPr>
      </w:pPr>
      <w:bookmarkStart w:id="48" w:name="SECTION00041000000000000000"/>
      <w:r w:rsidRPr="00ED4068">
        <w:rPr>
          <w:b/>
          <w:bCs/>
          <w:sz w:val="24"/>
          <w:szCs w:val="24"/>
        </w:rPr>
        <w:t>5</w:t>
      </w:r>
      <w:r w:rsidR="0049143E" w:rsidRPr="00ED4068">
        <w:rPr>
          <w:b/>
          <w:bCs/>
          <w:sz w:val="24"/>
          <w:szCs w:val="24"/>
        </w:rPr>
        <w:t>.1 Multiplexage fréquentiel</w:t>
      </w:r>
      <w:bookmarkEnd w:id="48"/>
    </w:p>
    <w:p w:rsidR="0049143E" w:rsidRPr="00ED4068" w:rsidRDefault="0049143E" w:rsidP="0049143E">
      <w:pPr>
        <w:rPr>
          <w:sz w:val="24"/>
          <w:szCs w:val="24"/>
        </w:rPr>
      </w:pPr>
      <w:r w:rsidRPr="00ED4068">
        <w:rPr>
          <w:sz w:val="24"/>
          <w:szCs w:val="24"/>
        </w:rPr>
        <w:t>Dans sa version à 900 [MHz], la norme GSM occupe deux bandes de 25 [MHz]; l'une est utilisée pour la voie montante ( 890, 2 - 915 [MHz]), l'autre pour la voie descendante ( 935, 2 - 960 [MHz]). Il est également défini que chaque porteuse de cellule possède une densité spectrale confinée dans une bande de 200 [kHz] ce qui signifie que, théoriquement, on peut disposer de 124 canaux. Notons au passage que la bande de fréquences du DCS-1800 étant plus large, elle peut contenir 374 canaux.</w:t>
      </w:r>
    </w:p>
    <w:p w:rsidR="0049143E" w:rsidRPr="00ED4068" w:rsidRDefault="0049143E" w:rsidP="0049143E">
      <w:pPr>
        <w:rPr>
          <w:sz w:val="24"/>
          <w:szCs w:val="24"/>
        </w:rPr>
      </w:pPr>
      <w:r w:rsidRPr="00ED4068">
        <w:rPr>
          <w:sz w:val="24"/>
          <w:szCs w:val="24"/>
        </w:rPr>
        <w:t>Aussi, si on indique par F</w:t>
      </w:r>
      <w:r w:rsidRPr="00ED4068">
        <w:rPr>
          <w:sz w:val="24"/>
          <w:szCs w:val="24"/>
          <w:vertAlign w:val="subscript"/>
        </w:rPr>
        <w:t>u</w:t>
      </w:r>
      <w:r w:rsidRPr="00ED4068">
        <w:rPr>
          <w:sz w:val="24"/>
          <w:szCs w:val="24"/>
        </w:rPr>
        <w:t> les fréquences porteuses montantes et par F</w:t>
      </w:r>
      <w:r w:rsidRPr="00ED4068">
        <w:rPr>
          <w:sz w:val="24"/>
          <w:szCs w:val="24"/>
          <w:vertAlign w:val="subscript"/>
        </w:rPr>
        <w:t>d</w:t>
      </w:r>
      <w:r w:rsidRPr="00ED4068">
        <w:rPr>
          <w:sz w:val="24"/>
          <w:szCs w:val="24"/>
        </w:rPr>
        <w:t> les fréquences porteuses descendantes, les valeurs de fréquence porteuse valent</w:t>
      </w:r>
    </w:p>
    <w:tbl>
      <w:tblPr>
        <w:tblW w:w="5000" w:type="pct"/>
        <w:jc w:val="center"/>
        <w:tblCellSpacing w:w="15" w:type="dxa"/>
        <w:tblCellMar>
          <w:left w:w="0" w:type="dxa"/>
          <w:right w:w="0" w:type="dxa"/>
        </w:tblCellMar>
        <w:tblLook w:val="04A0" w:firstRow="1" w:lastRow="0" w:firstColumn="1" w:lastColumn="0" w:noHBand="0" w:noVBand="1"/>
      </w:tblPr>
      <w:tblGrid>
        <w:gridCol w:w="1367"/>
        <w:gridCol w:w="180"/>
        <w:gridCol w:w="7212"/>
        <w:gridCol w:w="313"/>
      </w:tblGrid>
      <w:tr w:rsidR="0049143E" w:rsidRPr="00ED4068" w:rsidTr="00CC35D3">
        <w:trPr>
          <w:tblCellSpacing w:w="15" w:type="dxa"/>
          <w:jc w:val="center"/>
        </w:trPr>
        <w:tc>
          <w:tcPr>
            <w:tcW w:w="0" w:type="auto"/>
            <w:noWrap/>
            <w:vAlign w:val="center"/>
            <w:hideMark/>
          </w:tcPr>
          <w:p w:rsidR="0049143E" w:rsidRPr="00ED4068" w:rsidRDefault="0049143E" w:rsidP="0049143E">
            <w:pPr>
              <w:rPr>
                <w:sz w:val="24"/>
                <w:szCs w:val="24"/>
              </w:rPr>
            </w:pPr>
            <w:r w:rsidRPr="00ED4068">
              <w:rPr>
                <w:sz w:val="24"/>
                <w:szCs w:val="24"/>
              </w:rPr>
              <w:t>F</w:t>
            </w:r>
            <w:r w:rsidRPr="00ED4068">
              <w:rPr>
                <w:sz w:val="24"/>
                <w:szCs w:val="24"/>
                <w:vertAlign w:val="subscript"/>
              </w:rPr>
              <w:t>u</w:t>
            </w:r>
            <w:r w:rsidRPr="00ED4068">
              <w:rPr>
                <w:sz w:val="24"/>
                <w:szCs w:val="24"/>
              </w:rPr>
              <w:t>(n)</w:t>
            </w:r>
          </w:p>
        </w:tc>
        <w:tc>
          <w:tcPr>
            <w:tcW w:w="150" w:type="dxa"/>
            <w:noWrap/>
            <w:vAlign w:val="center"/>
            <w:hideMark/>
          </w:tcPr>
          <w:p w:rsidR="0049143E" w:rsidRPr="00ED4068" w:rsidRDefault="0049143E" w:rsidP="0049143E">
            <w:pPr>
              <w:rPr>
                <w:sz w:val="24"/>
                <w:szCs w:val="24"/>
              </w:rPr>
            </w:pPr>
            <w:r w:rsidRPr="00ED4068">
              <w:rPr>
                <w:sz w:val="24"/>
                <w:szCs w:val="24"/>
              </w:rPr>
              <w:t>=</w:t>
            </w:r>
          </w:p>
        </w:tc>
        <w:tc>
          <w:tcPr>
            <w:tcW w:w="0" w:type="auto"/>
            <w:noWrap/>
            <w:vAlign w:val="center"/>
            <w:hideMark/>
          </w:tcPr>
          <w:p w:rsidR="0049143E" w:rsidRPr="00ED4068" w:rsidRDefault="0049143E" w:rsidP="0049143E">
            <w:pPr>
              <w:rPr>
                <w:sz w:val="24"/>
                <w:szCs w:val="24"/>
              </w:rPr>
            </w:pPr>
            <w:r w:rsidRPr="00ED4068">
              <w:rPr>
                <w:sz w:val="24"/>
                <w:szCs w:val="24"/>
              </w:rPr>
              <w:t>890, 2 + 0, 2×(n - 1) [MHz]</w:t>
            </w:r>
          </w:p>
        </w:tc>
        <w:tc>
          <w:tcPr>
            <w:tcW w:w="150" w:type="dxa"/>
            <w:vAlign w:val="center"/>
            <w:hideMark/>
          </w:tcPr>
          <w:p w:rsidR="0049143E" w:rsidRPr="00ED4068" w:rsidRDefault="0049143E" w:rsidP="0049143E">
            <w:pPr>
              <w:rPr>
                <w:sz w:val="24"/>
                <w:szCs w:val="24"/>
              </w:rPr>
            </w:pPr>
            <w:r w:rsidRPr="00ED4068">
              <w:rPr>
                <w:sz w:val="24"/>
                <w:szCs w:val="24"/>
              </w:rPr>
              <w:t>(2)</w:t>
            </w:r>
          </w:p>
        </w:tc>
      </w:tr>
      <w:tr w:rsidR="0049143E" w:rsidRPr="00ED4068" w:rsidTr="00CC35D3">
        <w:trPr>
          <w:tblCellSpacing w:w="15" w:type="dxa"/>
          <w:jc w:val="center"/>
        </w:trPr>
        <w:tc>
          <w:tcPr>
            <w:tcW w:w="0" w:type="auto"/>
            <w:noWrap/>
            <w:vAlign w:val="center"/>
            <w:hideMark/>
          </w:tcPr>
          <w:p w:rsidR="0049143E" w:rsidRPr="00ED4068" w:rsidRDefault="0049143E" w:rsidP="0049143E">
            <w:pPr>
              <w:rPr>
                <w:sz w:val="24"/>
                <w:szCs w:val="24"/>
              </w:rPr>
            </w:pPr>
            <w:r w:rsidRPr="00ED4068">
              <w:rPr>
                <w:sz w:val="24"/>
                <w:szCs w:val="24"/>
              </w:rPr>
              <w:t>F</w:t>
            </w:r>
            <w:r w:rsidRPr="00ED4068">
              <w:rPr>
                <w:sz w:val="24"/>
                <w:szCs w:val="24"/>
                <w:vertAlign w:val="subscript"/>
              </w:rPr>
              <w:t>d</w:t>
            </w:r>
            <w:r w:rsidRPr="00ED4068">
              <w:rPr>
                <w:sz w:val="24"/>
                <w:szCs w:val="24"/>
              </w:rPr>
              <w:t>(n)</w:t>
            </w:r>
          </w:p>
        </w:tc>
        <w:tc>
          <w:tcPr>
            <w:tcW w:w="150" w:type="dxa"/>
            <w:noWrap/>
            <w:vAlign w:val="center"/>
            <w:hideMark/>
          </w:tcPr>
          <w:p w:rsidR="0049143E" w:rsidRPr="00ED4068" w:rsidRDefault="0049143E" w:rsidP="0049143E">
            <w:pPr>
              <w:rPr>
                <w:sz w:val="24"/>
                <w:szCs w:val="24"/>
              </w:rPr>
            </w:pPr>
            <w:r w:rsidRPr="00ED4068">
              <w:rPr>
                <w:sz w:val="24"/>
                <w:szCs w:val="24"/>
              </w:rPr>
              <w:t>=</w:t>
            </w:r>
          </w:p>
        </w:tc>
        <w:tc>
          <w:tcPr>
            <w:tcW w:w="0" w:type="auto"/>
            <w:noWrap/>
            <w:vAlign w:val="center"/>
            <w:hideMark/>
          </w:tcPr>
          <w:p w:rsidR="0049143E" w:rsidRPr="00ED4068" w:rsidRDefault="0049143E" w:rsidP="0049143E">
            <w:pPr>
              <w:rPr>
                <w:sz w:val="24"/>
                <w:szCs w:val="24"/>
              </w:rPr>
            </w:pPr>
            <w:r w:rsidRPr="00ED4068">
              <w:rPr>
                <w:sz w:val="24"/>
                <w:szCs w:val="24"/>
              </w:rPr>
              <w:t>935, 2 + 0, 2×(n - 1) [MHz]</w:t>
            </w:r>
          </w:p>
        </w:tc>
        <w:tc>
          <w:tcPr>
            <w:tcW w:w="150" w:type="dxa"/>
            <w:vAlign w:val="center"/>
            <w:hideMark/>
          </w:tcPr>
          <w:p w:rsidR="0049143E" w:rsidRPr="00ED4068" w:rsidRDefault="0049143E" w:rsidP="0049143E">
            <w:pPr>
              <w:rPr>
                <w:sz w:val="24"/>
                <w:szCs w:val="24"/>
              </w:rPr>
            </w:pPr>
            <w:r w:rsidRPr="00ED4068">
              <w:rPr>
                <w:sz w:val="24"/>
                <w:szCs w:val="24"/>
              </w:rPr>
              <w:t>(3)</w:t>
            </w:r>
          </w:p>
        </w:tc>
      </w:tr>
    </w:tbl>
    <w:p w:rsidR="006D046C" w:rsidRPr="00ED4068" w:rsidRDefault="0049143E" w:rsidP="00073C83">
      <w:pPr>
        <w:rPr>
          <w:sz w:val="24"/>
          <w:szCs w:val="24"/>
        </w:rPr>
      </w:pPr>
      <w:r w:rsidRPr="00ED4068">
        <w:rPr>
          <w:sz w:val="24"/>
          <w:szCs w:val="24"/>
        </w:rPr>
        <w:t>où 1≤n≤124. Connaissant les canaux disponibles, il est alors possible d'effectuer un multiplexage fréquentiel en attribuant un certain ensemble de fréquences porteuses par opérateur GSM, c'est le rôle du régulate</w:t>
      </w:r>
      <w:r w:rsidR="00073C83" w:rsidRPr="00ED4068">
        <w:rPr>
          <w:sz w:val="24"/>
          <w:szCs w:val="24"/>
        </w:rPr>
        <w:t>ur</w:t>
      </w:r>
      <w:r w:rsidR="006D046C" w:rsidRPr="00ED4068">
        <w:rPr>
          <w:sz w:val="24"/>
          <w:szCs w:val="24"/>
        </w:rPr>
        <w:t>.</w:t>
      </w:r>
    </w:p>
    <w:p w:rsidR="00073C83" w:rsidRPr="00ED4068" w:rsidRDefault="00073C83" w:rsidP="00073C83">
      <w:pPr>
        <w:rPr>
          <w:b/>
          <w:bCs/>
          <w:sz w:val="24"/>
          <w:szCs w:val="24"/>
        </w:rPr>
      </w:pPr>
      <w:r w:rsidRPr="00ED4068">
        <w:rPr>
          <w:b/>
          <w:bCs/>
          <w:sz w:val="24"/>
          <w:szCs w:val="24"/>
        </w:rPr>
        <w:t xml:space="preserve"> </w:t>
      </w:r>
      <w:r w:rsidR="00830627" w:rsidRPr="00ED4068">
        <w:rPr>
          <w:b/>
          <w:bCs/>
          <w:sz w:val="24"/>
          <w:szCs w:val="24"/>
        </w:rPr>
        <w:t>5</w:t>
      </w:r>
      <w:r w:rsidRPr="00ED4068">
        <w:rPr>
          <w:b/>
          <w:bCs/>
          <w:sz w:val="24"/>
          <w:szCs w:val="24"/>
        </w:rPr>
        <w:t>.2 Modulation</w:t>
      </w:r>
    </w:p>
    <w:p w:rsidR="00073C83" w:rsidRPr="00ED4068" w:rsidRDefault="00073C83" w:rsidP="00073C83">
      <w:pPr>
        <w:jc w:val="both"/>
        <w:rPr>
          <w:sz w:val="24"/>
          <w:szCs w:val="24"/>
        </w:rPr>
      </w:pPr>
      <w:r w:rsidRPr="00ED4068">
        <w:rPr>
          <w:sz w:val="24"/>
          <w:szCs w:val="24"/>
        </w:rPr>
        <w:t>Le multiplexage fréquentiel se fait grâce à une modulation de fréquentiel GMSK. En raison de la forte variabilité de l'amplitude des signaux dans un environnement mobile, on préfère recourir à une technique de modulation angulaire pour ce type d'environnement. La technique de modulation utilisée pour porter le signal à haute fréquence est la modulation </w:t>
      </w:r>
      <w:bookmarkStart w:id="49" w:name="1730"/>
      <w:r w:rsidRPr="00ED4068">
        <w:rPr>
          <w:sz w:val="24"/>
          <w:szCs w:val="24"/>
        </w:rPr>
        <w:fldChar w:fldCharType="begin"/>
      </w:r>
      <w:r w:rsidRPr="00ED4068">
        <w:rPr>
          <w:sz w:val="24"/>
          <w:szCs w:val="24"/>
        </w:rPr>
        <w:instrText xml:space="preserve"> HYPERLINK "http://www.telecom.ulg.ac.be/publi/publications/mvd/Demoulin2004Principes/index.html" \l "GGGGMSK" </w:instrText>
      </w:r>
      <w:r w:rsidRPr="00ED4068">
        <w:rPr>
          <w:sz w:val="24"/>
          <w:szCs w:val="24"/>
        </w:rPr>
        <w:fldChar w:fldCharType="separate"/>
      </w:r>
      <w:r w:rsidRPr="00ED4068">
        <w:rPr>
          <w:sz w:val="24"/>
          <w:szCs w:val="24"/>
        </w:rPr>
        <w:t>GMSK</w:t>
      </w:r>
      <w:r w:rsidRPr="00ED4068">
        <w:rPr>
          <w:sz w:val="24"/>
          <w:szCs w:val="24"/>
        </w:rPr>
        <w:fldChar w:fldCharType="end"/>
      </w:r>
      <w:bookmarkStart w:id="50" w:name="792"/>
      <w:bookmarkEnd w:id="49"/>
      <w:bookmarkEnd w:id="50"/>
      <w:r w:rsidRPr="00ED4068">
        <w:rPr>
          <w:sz w:val="24"/>
          <w:szCs w:val="24"/>
        </w:rPr>
        <w:t> (Gaussian Minimum Shift Keying). Comme le suggère son nom, il s'agit d'une variante d'une modulation </w:t>
      </w:r>
      <w:bookmarkStart w:id="51" w:name="1738"/>
      <w:r w:rsidRPr="00ED4068">
        <w:rPr>
          <w:sz w:val="24"/>
          <w:szCs w:val="24"/>
        </w:rPr>
        <w:fldChar w:fldCharType="begin"/>
      </w:r>
      <w:r w:rsidRPr="00ED4068">
        <w:rPr>
          <w:sz w:val="24"/>
          <w:szCs w:val="24"/>
        </w:rPr>
        <w:instrText xml:space="preserve"> HYPERLINK "http://www.telecom.ulg.ac.be/publi/publications/mvd/Demoulin2004Principes/index.html" \l "GGGMSK" </w:instrText>
      </w:r>
      <w:r w:rsidRPr="00ED4068">
        <w:rPr>
          <w:sz w:val="24"/>
          <w:szCs w:val="24"/>
        </w:rPr>
        <w:fldChar w:fldCharType="separate"/>
      </w:r>
      <w:r w:rsidRPr="00ED4068">
        <w:rPr>
          <w:sz w:val="24"/>
          <w:szCs w:val="24"/>
        </w:rPr>
        <w:t>MSK</w:t>
      </w:r>
      <w:r w:rsidRPr="00ED4068">
        <w:rPr>
          <w:sz w:val="24"/>
          <w:szCs w:val="24"/>
        </w:rPr>
        <w:fldChar w:fldCharType="end"/>
      </w:r>
      <w:bookmarkStart w:id="52" w:name="795"/>
      <w:bookmarkEnd w:id="51"/>
      <w:bookmarkEnd w:id="52"/>
      <w:r w:rsidRPr="00ED4068">
        <w:rPr>
          <w:sz w:val="24"/>
          <w:szCs w:val="24"/>
        </w:rPr>
        <w:t> appartenant à la famille des modulations de fréquence (</w:t>
      </w:r>
      <w:bookmarkStart w:id="53" w:name="1746"/>
      <w:r w:rsidRPr="00ED4068">
        <w:rPr>
          <w:sz w:val="24"/>
          <w:szCs w:val="24"/>
        </w:rPr>
        <w:fldChar w:fldCharType="begin"/>
      </w:r>
      <w:r w:rsidRPr="00ED4068">
        <w:rPr>
          <w:sz w:val="24"/>
          <w:szCs w:val="24"/>
        </w:rPr>
        <w:instrText xml:space="preserve"> HYPERLINK "http://www.telecom.ulg.ac.be/publi/publications/mvd/Demoulin2004Principes/index.html" \l "GGGFM" </w:instrText>
      </w:r>
      <w:r w:rsidRPr="00ED4068">
        <w:rPr>
          <w:sz w:val="24"/>
          <w:szCs w:val="24"/>
        </w:rPr>
        <w:fldChar w:fldCharType="separate"/>
      </w:r>
      <w:r w:rsidRPr="00ED4068">
        <w:rPr>
          <w:sz w:val="24"/>
          <w:szCs w:val="24"/>
        </w:rPr>
        <w:t>FM</w:t>
      </w:r>
      <w:r w:rsidRPr="00ED4068">
        <w:rPr>
          <w:sz w:val="24"/>
          <w:szCs w:val="24"/>
        </w:rPr>
        <w:fldChar w:fldCharType="end"/>
      </w:r>
      <w:bookmarkEnd w:id="53"/>
      <w:r w:rsidRPr="00ED4068">
        <w:rPr>
          <w:sz w:val="24"/>
          <w:szCs w:val="24"/>
        </w:rPr>
        <w:t>) numériques. On utilise la GMSK car, en raison de la transition rapide entre 2 fréquences</w:t>
      </w:r>
      <w:r w:rsidR="00ED4068">
        <w:rPr>
          <w:sz w:val="24"/>
          <w:szCs w:val="24"/>
        </w:rPr>
        <w:t> :</w:t>
      </w:r>
      <w:r w:rsidRPr="00ED4068">
        <w:rPr>
          <w:sz w:val="24"/>
          <w:szCs w:val="24"/>
        </w:rPr>
        <w:t> </w:t>
      </w:r>
      <w:r w:rsidR="00FE1893" w:rsidRPr="00ED4068">
        <w:rPr>
          <w:sz w:val="24"/>
          <w:szCs w:val="24"/>
        </w:rPr>
        <w:t>F</w:t>
      </w:r>
      <w:r w:rsidR="00FE1893" w:rsidRPr="00ED4068">
        <w:rPr>
          <w:sz w:val="24"/>
          <w:szCs w:val="24"/>
          <w:vertAlign w:val="subscript"/>
        </w:rPr>
        <w:t>0</w:t>
      </w:r>
      <w:r w:rsidR="00B57C41" w:rsidRPr="00ED4068">
        <w:rPr>
          <w:sz w:val="24"/>
          <w:szCs w:val="24"/>
        </w:rPr>
        <w:t>= Fc-ΔF</w:t>
      </w:r>
      <w:r w:rsidR="00FE1893" w:rsidRPr="00ED4068">
        <w:rPr>
          <w:sz w:val="24"/>
          <w:szCs w:val="24"/>
        </w:rPr>
        <w:t xml:space="preserve"> et F</w:t>
      </w:r>
      <w:r w:rsidR="00FE1893" w:rsidRPr="00ED4068">
        <w:rPr>
          <w:sz w:val="24"/>
          <w:szCs w:val="24"/>
          <w:vertAlign w:val="subscript"/>
        </w:rPr>
        <w:t>1</w:t>
      </w:r>
      <w:r w:rsidR="00B57C41" w:rsidRPr="00ED4068">
        <w:rPr>
          <w:sz w:val="24"/>
          <w:szCs w:val="24"/>
        </w:rPr>
        <w:t>=Fc + ΔF ; en posant : Fc=(F</w:t>
      </w:r>
      <w:r w:rsidR="00B57C41" w:rsidRPr="00ED4068">
        <w:rPr>
          <w:sz w:val="24"/>
          <w:szCs w:val="24"/>
          <w:vertAlign w:val="subscript"/>
        </w:rPr>
        <w:t>1</w:t>
      </w:r>
      <w:r w:rsidR="00B57C41" w:rsidRPr="00ED4068">
        <w:rPr>
          <w:sz w:val="24"/>
          <w:szCs w:val="24"/>
        </w:rPr>
        <w:t>+F</w:t>
      </w:r>
      <w:r w:rsidR="00B57C41" w:rsidRPr="00ED4068">
        <w:rPr>
          <w:sz w:val="24"/>
          <w:szCs w:val="24"/>
          <w:vertAlign w:val="subscript"/>
        </w:rPr>
        <w:t>2</w:t>
      </w:r>
      <w:r w:rsidR="00B57C41" w:rsidRPr="00ED4068">
        <w:rPr>
          <w:sz w:val="24"/>
          <w:szCs w:val="24"/>
        </w:rPr>
        <w:t>)/2 et F</w:t>
      </w:r>
      <w:r w:rsidR="00B57C41" w:rsidRPr="00ED4068">
        <w:rPr>
          <w:sz w:val="24"/>
          <w:szCs w:val="24"/>
          <w:vertAlign w:val="subscript"/>
        </w:rPr>
        <w:t>1</w:t>
      </w:r>
      <w:r w:rsidR="00B57C41" w:rsidRPr="00ED4068">
        <w:rPr>
          <w:sz w:val="24"/>
          <w:szCs w:val="24"/>
        </w:rPr>
        <w:t>-F</w:t>
      </w:r>
      <w:r w:rsidR="00B57C41" w:rsidRPr="00ED4068">
        <w:rPr>
          <w:sz w:val="24"/>
          <w:szCs w:val="24"/>
          <w:vertAlign w:val="subscript"/>
        </w:rPr>
        <w:t xml:space="preserve"> 0: </w:t>
      </w:r>
      <w:r w:rsidR="00B57C41" w:rsidRPr="00ED4068">
        <w:rPr>
          <w:sz w:val="24"/>
          <w:szCs w:val="24"/>
        </w:rPr>
        <w:t xml:space="preserve"> =2</w:t>
      </w:r>
      <w:r w:rsidR="00B57C41" w:rsidRPr="00ED4068">
        <w:rPr>
          <w:rFonts w:ascii="Arial Narrow" w:eastAsia="Calibri" w:hAnsi="Arial Narrow" w:cs="Times New Roman"/>
          <w:bCs/>
          <w:sz w:val="24"/>
          <w:szCs w:val="24"/>
        </w:rPr>
        <w:t>ΔF</w:t>
      </w:r>
      <w:r w:rsidR="00B57C41" w:rsidRPr="00ED4068">
        <w:rPr>
          <w:sz w:val="24"/>
          <w:szCs w:val="24"/>
        </w:rPr>
        <w:t xml:space="preserve"> </w:t>
      </w:r>
      <w:r w:rsidRPr="00ED4068">
        <w:rPr>
          <w:sz w:val="24"/>
          <w:szCs w:val="24"/>
        </w:rPr>
        <w:t>), la modulation par MSK aurait nécessité une trop large bande de fréquences.</w:t>
      </w:r>
    </w:p>
    <w:p w:rsidR="00715C2C" w:rsidRPr="00ED4068" w:rsidRDefault="00356E56" w:rsidP="004D7525">
      <w:pPr>
        <w:jc w:val="both"/>
        <w:rPr>
          <w:b/>
          <w:bCs/>
          <w:sz w:val="24"/>
          <w:szCs w:val="24"/>
        </w:rPr>
      </w:pPr>
      <w:r w:rsidRPr="00ED4068">
        <w:rPr>
          <w:b/>
          <w:bCs/>
          <w:sz w:val="24"/>
          <w:szCs w:val="24"/>
        </w:rPr>
        <w:t>5.3</w:t>
      </w:r>
      <w:r w:rsidR="00691F17" w:rsidRPr="00ED4068">
        <w:rPr>
          <w:b/>
          <w:bCs/>
          <w:sz w:val="24"/>
          <w:szCs w:val="24"/>
        </w:rPr>
        <w:t xml:space="preserve"> M</w:t>
      </w:r>
      <w:r w:rsidR="00715C2C" w:rsidRPr="00ED4068">
        <w:rPr>
          <w:b/>
          <w:bCs/>
          <w:sz w:val="24"/>
          <w:szCs w:val="24"/>
        </w:rPr>
        <w:t>ultiplexage temporel</w:t>
      </w:r>
    </w:p>
    <w:p w:rsidR="00F66ECB" w:rsidRPr="00ED4068" w:rsidRDefault="00F66ECB" w:rsidP="00F66ECB">
      <w:pPr>
        <w:rPr>
          <w:sz w:val="24"/>
          <w:szCs w:val="24"/>
        </w:rPr>
      </w:pPr>
      <w:r w:rsidRPr="00ED4068">
        <w:rPr>
          <w:sz w:val="24"/>
          <w:szCs w:val="24"/>
        </w:rPr>
        <w:t>Tant pour des questions d'interférences électromagnétiques que pour des raisons d'augmentation de capacité, le multiplexage fréquentiel se double d'un multiplexage temporel.</w:t>
      </w:r>
    </w:p>
    <w:p w:rsidR="00715C2C" w:rsidRPr="00ED4068" w:rsidRDefault="00715C2C" w:rsidP="00F66ECB">
      <w:pPr>
        <w:rPr>
          <w:sz w:val="24"/>
          <w:szCs w:val="24"/>
        </w:rPr>
      </w:pPr>
      <w:r w:rsidRPr="00ED4068">
        <w:rPr>
          <w:sz w:val="24"/>
          <w:szCs w:val="24"/>
        </w:rPr>
        <w:t>Le </w:t>
      </w:r>
      <w:hyperlink r:id="rId78" w:tooltip="Multiplexage temporel" w:history="1">
        <w:r w:rsidRPr="00ED4068">
          <w:rPr>
            <w:rStyle w:val="Lienhypertexte"/>
            <w:sz w:val="24"/>
            <w:szCs w:val="24"/>
          </w:rPr>
          <w:t>multiplexage temporel</w:t>
        </w:r>
      </w:hyperlink>
      <w:r w:rsidRPr="00ED4068">
        <w:rPr>
          <w:sz w:val="24"/>
          <w:szCs w:val="24"/>
        </w:rPr>
        <w:t> est assez simple à effectuer en numérique. Dans le téléphone, la voix est numérisée et donne donc un </w:t>
      </w:r>
      <w:hyperlink r:id="rId79" w:tooltip="Système binaire" w:history="1">
        <w:r w:rsidRPr="00ED4068">
          <w:rPr>
            <w:rStyle w:val="Lienhypertexte"/>
            <w:sz w:val="24"/>
            <w:szCs w:val="24"/>
          </w:rPr>
          <w:t>code binaire</w:t>
        </w:r>
      </w:hyperlink>
      <w:r w:rsidRPr="00ED4068">
        <w:rPr>
          <w:sz w:val="24"/>
          <w:szCs w:val="24"/>
        </w:rPr>
        <w:t> ; celui-ci peut être compressé, or sur une bande de fréquence de 200 kHz, on peut faire passer plusieurs flux de telles données compressées. L</w:t>
      </w:r>
      <w:r w:rsidR="00281872" w:rsidRPr="00ED4068">
        <w:rPr>
          <w:sz w:val="24"/>
          <w:szCs w:val="24"/>
        </w:rPr>
        <w:t>e</w:t>
      </w:r>
      <w:r w:rsidRPr="00ED4068">
        <w:rPr>
          <w:sz w:val="24"/>
          <w:szCs w:val="24"/>
        </w:rPr>
        <w:t xml:space="preserve"> </w:t>
      </w:r>
      <w:r w:rsidR="00691F17" w:rsidRPr="00ED4068">
        <w:rPr>
          <w:sz w:val="24"/>
          <w:szCs w:val="24"/>
        </w:rPr>
        <w:t>téléphone</w:t>
      </w:r>
      <w:r w:rsidRPr="00ED4068">
        <w:rPr>
          <w:sz w:val="24"/>
          <w:szCs w:val="24"/>
        </w:rPr>
        <w:t xml:space="preserve"> numérise, puis compresse le son et l'envoie par « paquets » toutes les 20 millisecondes (GSM). Ainsi, on peut imbriquer huit émissions (7 paquets de voix ou donnée + 1 paquet de contrôle) par canal GSM.</w:t>
      </w:r>
      <w:r w:rsidR="00F66ECB" w:rsidRPr="00ED4068">
        <w:rPr>
          <w:sz w:val="24"/>
          <w:szCs w:val="24"/>
        </w:rPr>
        <w:t xml:space="preserve"> Comme il est exclus de transmettre </w:t>
      </w:r>
      <w:r w:rsidR="00F66ECB" w:rsidRPr="00ED4068">
        <w:rPr>
          <w:sz w:val="24"/>
          <w:szCs w:val="24"/>
        </w:rPr>
        <w:lastRenderedPageBreak/>
        <w:t>toutes les informations en une fois, il faut découper l'information et la transmettre au moyen de plusieurs trames consécutives.</w:t>
      </w:r>
    </w:p>
    <w:p w:rsidR="00715C2C" w:rsidRPr="00ED4068" w:rsidRDefault="00356E56" w:rsidP="008C1DCC">
      <w:pPr>
        <w:ind w:firstLine="708"/>
        <w:jc w:val="both"/>
        <w:rPr>
          <w:b/>
          <w:bCs/>
          <w:sz w:val="24"/>
          <w:szCs w:val="24"/>
        </w:rPr>
      </w:pPr>
      <w:r w:rsidRPr="00ED4068">
        <w:rPr>
          <w:b/>
          <w:bCs/>
          <w:sz w:val="24"/>
          <w:szCs w:val="24"/>
        </w:rPr>
        <w:t>6</w:t>
      </w:r>
      <w:r w:rsidR="008C1DCC" w:rsidRPr="00ED4068">
        <w:rPr>
          <w:b/>
          <w:bCs/>
          <w:sz w:val="24"/>
          <w:szCs w:val="24"/>
        </w:rPr>
        <w:t xml:space="preserve">. </w:t>
      </w:r>
      <w:r w:rsidR="00715C2C" w:rsidRPr="00B81CAA">
        <w:rPr>
          <w:b/>
          <w:bCs/>
          <w:sz w:val="28"/>
          <w:szCs w:val="28"/>
        </w:rPr>
        <w:t>Évolution du GSM vers le GPRS</w:t>
      </w:r>
    </w:p>
    <w:p w:rsidR="00715C2C" w:rsidRPr="00ED4068" w:rsidRDefault="00715C2C" w:rsidP="004D7525">
      <w:pPr>
        <w:jc w:val="both"/>
        <w:rPr>
          <w:sz w:val="24"/>
          <w:szCs w:val="24"/>
        </w:rPr>
      </w:pPr>
      <w:r w:rsidRPr="00ED4068">
        <w:rPr>
          <w:sz w:val="24"/>
          <w:szCs w:val="24"/>
        </w:rPr>
        <w:t>Les réseaux GSM ont évolué vers les normes </w:t>
      </w:r>
      <w:hyperlink r:id="rId80" w:tooltip="GPRS" w:history="1">
        <w:r w:rsidRPr="00ED4068">
          <w:rPr>
            <w:rStyle w:val="Lienhypertexte"/>
            <w:sz w:val="24"/>
            <w:szCs w:val="24"/>
          </w:rPr>
          <w:t>GPRS</w:t>
        </w:r>
      </w:hyperlink>
      <w:r w:rsidRPr="00ED4068">
        <w:rPr>
          <w:sz w:val="24"/>
          <w:szCs w:val="24"/>
        </w:rPr>
        <w:t> et </w:t>
      </w:r>
      <w:hyperlink r:id="rId81" w:tooltip="Enhanced Data Rates for GSM Evolution" w:history="1">
        <w:r w:rsidRPr="00ED4068">
          <w:rPr>
            <w:rStyle w:val="Lienhypertexte"/>
            <w:sz w:val="24"/>
            <w:szCs w:val="24"/>
          </w:rPr>
          <w:t>Edge</w:t>
        </w:r>
      </w:hyperlink>
      <w:r w:rsidR="00246926" w:rsidRPr="00ED4068">
        <w:rPr>
          <w:rStyle w:val="Lienhypertexte"/>
          <w:sz w:val="24"/>
          <w:szCs w:val="24"/>
        </w:rPr>
        <w:t xml:space="preserve"> (utilisation de la modulation 8-PSK </w:t>
      </w:r>
      <w:r w:rsidR="00536EDB" w:rsidRPr="00ED4068">
        <w:rPr>
          <w:rStyle w:val="Lienhypertexte"/>
          <w:sz w:val="24"/>
          <w:szCs w:val="24"/>
        </w:rPr>
        <w:t>avec GPRS)</w:t>
      </w:r>
      <w:r w:rsidR="00246926" w:rsidRPr="00ED4068">
        <w:rPr>
          <w:rStyle w:val="Lienhypertexte"/>
          <w:sz w:val="24"/>
          <w:szCs w:val="24"/>
        </w:rPr>
        <w:t xml:space="preserve"> </w:t>
      </w:r>
      <w:r w:rsidRPr="00ED4068">
        <w:rPr>
          <w:sz w:val="24"/>
          <w:szCs w:val="24"/>
        </w:rPr>
        <w:t>, optimisées pour transférer des données (</w:t>
      </w:r>
      <w:hyperlink r:id="rId82" w:tooltip="Multimedia Messaging Service" w:history="1">
        <w:r w:rsidRPr="00ED4068">
          <w:rPr>
            <w:rStyle w:val="Lienhypertexte"/>
            <w:sz w:val="24"/>
            <w:szCs w:val="24"/>
          </w:rPr>
          <w:t>MMS</w:t>
        </w:r>
      </w:hyperlink>
      <w:r w:rsidRPr="00ED4068">
        <w:rPr>
          <w:sz w:val="24"/>
          <w:szCs w:val="24"/>
        </w:rPr>
        <w:t>, accès internet, etc.) qui nécessitent des débits plus élevés que la téléphonie (voix). Cela a été obtenu en améliorant les techniques de codage radio et par regroupement de plusieurs canaux pour permettre le transfert de données à une vitesse plus élevée. Mais les antennes et le réseau radio restent les mêmes : mêmes fréquences et mêmes damiers hexagonaux avec des cellules radio adjacentes utilisant des fréquences différentes pour éviter les interférences.</w:t>
      </w:r>
    </w:p>
    <w:p w:rsidR="009E5569" w:rsidRDefault="009E5569" w:rsidP="004D7525">
      <w:pPr>
        <w:jc w:val="both"/>
        <w:rPr>
          <w:sz w:val="18"/>
          <w:szCs w:val="18"/>
        </w:rPr>
      </w:pPr>
      <w:r w:rsidRPr="004D7525">
        <w:rPr>
          <w:noProof/>
          <w:sz w:val="20"/>
          <w:szCs w:val="20"/>
        </w:rPr>
        <w:drawing>
          <wp:inline distT="0" distB="0" distL="0" distR="0" wp14:anchorId="0EF943D9" wp14:editId="0BAC8366">
            <wp:extent cx="5088121" cy="2485715"/>
            <wp:effectExtent l="0" t="0" r="0" b="0"/>
            <wp:docPr id="3" name="Image 3">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212485" cy="2546471"/>
                    </a:xfrm>
                    <a:prstGeom prst="rect">
                      <a:avLst/>
                    </a:prstGeom>
                    <a:noFill/>
                    <a:ln>
                      <a:noFill/>
                    </a:ln>
                  </pic:spPr>
                </pic:pic>
              </a:graphicData>
            </a:graphic>
          </wp:inline>
        </w:drawing>
      </w:r>
    </w:p>
    <w:p w:rsidR="0038715D" w:rsidRPr="00EA21A4" w:rsidRDefault="00053A1F" w:rsidP="0038715D">
      <w:pPr>
        <w:jc w:val="both"/>
        <w:rPr>
          <w:sz w:val="24"/>
          <w:szCs w:val="24"/>
        </w:rPr>
      </w:pPr>
      <w:r>
        <w:rPr>
          <w:sz w:val="20"/>
          <w:szCs w:val="20"/>
        </w:rPr>
        <w:t xml:space="preserve"> </w:t>
      </w:r>
      <w:r>
        <w:rPr>
          <w:sz w:val="20"/>
          <w:szCs w:val="20"/>
        </w:rPr>
        <w:tab/>
      </w:r>
      <w:r w:rsidR="0038715D" w:rsidRPr="00EA21A4">
        <w:rPr>
          <w:sz w:val="24"/>
          <w:szCs w:val="24"/>
        </w:rPr>
        <w:t>Figure</w:t>
      </w:r>
      <w:r w:rsidRPr="00EA21A4">
        <w:rPr>
          <w:sz w:val="24"/>
          <w:szCs w:val="24"/>
        </w:rPr>
        <w:t xml:space="preserve"> 2.5</w:t>
      </w:r>
      <w:r w:rsidR="0038715D" w:rsidRPr="00EA21A4">
        <w:rPr>
          <w:sz w:val="24"/>
          <w:szCs w:val="24"/>
        </w:rPr>
        <w:t xml:space="preserve">  : Structure d'un réseau GSM/GPRS; à gauche : la partie radio (</w:t>
      </w:r>
      <w:hyperlink r:id="rId85" w:tooltip="Base Station Subsystem" w:history="1">
        <w:r w:rsidR="0038715D" w:rsidRPr="00EA21A4">
          <w:rPr>
            <w:rStyle w:val="Lienhypertexte"/>
            <w:sz w:val="24"/>
            <w:szCs w:val="24"/>
          </w:rPr>
          <w:t>BSS</w:t>
        </w:r>
      </w:hyperlink>
      <w:r w:rsidR="0038715D" w:rsidRPr="00EA21A4">
        <w:rPr>
          <w:sz w:val="24"/>
          <w:szCs w:val="24"/>
        </w:rPr>
        <w:t> ou </w:t>
      </w:r>
      <w:hyperlink r:id="rId86" w:tooltip="GERAN" w:history="1">
        <w:r w:rsidR="0038715D" w:rsidRPr="00EA21A4">
          <w:rPr>
            <w:rStyle w:val="Lienhypertexte"/>
            <w:sz w:val="24"/>
            <w:szCs w:val="24"/>
          </w:rPr>
          <w:t>GERAN</w:t>
        </w:r>
      </w:hyperlink>
      <w:r w:rsidR="0038715D" w:rsidRPr="00EA21A4">
        <w:rPr>
          <w:sz w:val="24"/>
          <w:szCs w:val="24"/>
        </w:rPr>
        <w:t>) et à droite : le cœur de réseau (NSS et Core Network).</w:t>
      </w:r>
    </w:p>
    <w:p w:rsidR="00715C2C" w:rsidRPr="00EA21A4" w:rsidRDefault="00356E56" w:rsidP="00196D86">
      <w:pPr>
        <w:ind w:firstLine="708"/>
        <w:jc w:val="both"/>
        <w:rPr>
          <w:sz w:val="24"/>
          <w:szCs w:val="24"/>
        </w:rPr>
      </w:pPr>
      <w:r w:rsidRPr="00EA21A4">
        <w:rPr>
          <w:b/>
          <w:bCs/>
          <w:sz w:val="24"/>
          <w:szCs w:val="24"/>
        </w:rPr>
        <w:t>7</w:t>
      </w:r>
      <w:r w:rsidR="00196D86" w:rsidRPr="00EA21A4">
        <w:rPr>
          <w:b/>
          <w:bCs/>
          <w:sz w:val="24"/>
          <w:szCs w:val="24"/>
        </w:rPr>
        <w:t xml:space="preserve">. </w:t>
      </w:r>
      <w:r w:rsidR="00715C2C" w:rsidRPr="0084553C">
        <w:rPr>
          <w:b/>
          <w:bCs/>
          <w:sz w:val="28"/>
          <w:szCs w:val="28"/>
        </w:rPr>
        <w:t>Réseaux UMTS</w:t>
      </w:r>
      <w:r w:rsidR="00840D00" w:rsidRPr="0084553C">
        <w:rPr>
          <w:b/>
          <w:bCs/>
          <w:sz w:val="28"/>
          <w:szCs w:val="28"/>
        </w:rPr>
        <w:t xml:space="preserve"> : </w:t>
      </w:r>
      <w:hyperlink r:id="rId87" w:tooltip="Universal Mobile Telecommunications System" w:history="1">
        <w:r w:rsidR="00715C2C" w:rsidRPr="0084553C">
          <w:rPr>
            <w:rStyle w:val="Lienhypertexte"/>
            <w:sz w:val="28"/>
            <w:szCs w:val="28"/>
          </w:rPr>
          <w:t>Universal Mobile Telecommunications System</w:t>
        </w:r>
      </w:hyperlink>
      <w:r w:rsidR="00715C2C" w:rsidRPr="00EA21A4">
        <w:rPr>
          <w:sz w:val="24"/>
          <w:szCs w:val="24"/>
        </w:rPr>
        <w:t>.</w:t>
      </w:r>
    </w:p>
    <w:p w:rsidR="00715C2C" w:rsidRPr="00EA21A4" w:rsidRDefault="00356E56" w:rsidP="004D7525">
      <w:pPr>
        <w:jc w:val="both"/>
        <w:rPr>
          <w:b/>
          <w:bCs/>
          <w:sz w:val="24"/>
          <w:szCs w:val="24"/>
        </w:rPr>
      </w:pPr>
      <w:r w:rsidRPr="00EA21A4">
        <w:rPr>
          <w:b/>
          <w:bCs/>
          <w:sz w:val="24"/>
          <w:szCs w:val="24"/>
        </w:rPr>
        <w:t xml:space="preserve">7.1 </w:t>
      </w:r>
      <w:r w:rsidR="00715C2C" w:rsidRPr="00EA21A4">
        <w:rPr>
          <w:b/>
          <w:bCs/>
          <w:sz w:val="24"/>
          <w:szCs w:val="24"/>
        </w:rPr>
        <w:t>Principales différences avec les réseaux GSM</w:t>
      </w:r>
    </w:p>
    <w:p w:rsidR="009B35F6" w:rsidRDefault="00715C2C" w:rsidP="004D7525">
      <w:pPr>
        <w:jc w:val="both"/>
        <w:rPr>
          <w:sz w:val="20"/>
          <w:szCs w:val="20"/>
        </w:rPr>
      </w:pPr>
      <w:r w:rsidRPr="004D7525">
        <w:rPr>
          <w:noProof/>
          <w:sz w:val="20"/>
          <w:szCs w:val="20"/>
        </w:rPr>
        <w:lastRenderedPageBreak/>
        <w:drawing>
          <wp:inline distT="0" distB="0" distL="0" distR="0">
            <wp:extent cx="5234614" cy="2838523"/>
            <wp:effectExtent l="0" t="0" r="4445" b="0"/>
            <wp:docPr id="2" name="Image 2">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91559" cy="2977854"/>
                    </a:xfrm>
                    <a:prstGeom prst="rect">
                      <a:avLst/>
                    </a:prstGeom>
                    <a:noFill/>
                    <a:ln>
                      <a:noFill/>
                    </a:ln>
                  </pic:spPr>
                </pic:pic>
              </a:graphicData>
            </a:graphic>
          </wp:inline>
        </w:drawing>
      </w:r>
    </w:p>
    <w:p w:rsidR="00715C2C" w:rsidRPr="00EA21A4" w:rsidRDefault="00053A1F" w:rsidP="00053A1F">
      <w:pPr>
        <w:ind w:firstLine="708"/>
        <w:jc w:val="both"/>
        <w:rPr>
          <w:sz w:val="24"/>
          <w:szCs w:val="24"/>
        </w:rPr>
      </w:pPr>
      <w:r w:rsidRPr="00EA21A4">
        <w:rPr>
          <w:sz w:val="24"/>
          <w:szCs w:val="24"/>
        </w:rPr>
        <w:t xml:space="preserve">Figure 2.6 </w:t>
      </w:r>
      <w:r w:rsidR="00715C2C" w:rsidRPr="00EA21A4">
        <w:rPr>
          <w:sz w:val="24"/>
          <w:szCs w:val="24"/>
        </w:rPr>
        <w:t>Structure d'un réseau </w:t>
      </w:r>
      <w:hyperlink r:id="rId90" w:tooltip="3G" w:history="1">
        <w:r w:rsidR="00715C2C" w:rsidRPr="00EA21A4">
          <w:rPr>
            <w:rStyle w:val="Lienhypertexte"/>
            <w:sz w:val="24"/>
            <w:szCs w:val="24"/>
          </w:rPr>
          <w:t>3G</w:t>
        </w:r>
      </w:hyperlink>
      <w:r w:rsidR="00715C2C" w:rsidRPr="00EA21A4">
        <w:rPr>
          <w:sz w:val="24"/>
          <w:szCs w:val="24"/>
        </w:rPr>
        <w:t> UMTS</w:t>
      </w:r>
    </w:p>
    <w:p w:rsidR="00FE1893" w:rsidRDefault="00FE1893" w:rsidP="004D7525">
      <w:pPr>
        <w:jc w:val="both"/>
        <w:rPr>
          <w:sz w:val="18"/>
          <w:szCs w:val="18"/>
        </w:rPr>
      </w:pPr>
    </w:p>
    <w:p w:rsidR="00715C2C" w:rsidRPr="00F46FF0" w:rsidRDefault="00715C2C" w:rsidP="004D7525">
      <w:pPr>
        <w:jc w:val="both"/>
        <w:rPr>
          <w:sz w:val="24"/>
          <w:szCs w:val="24"/>
        </w:rPr>
      </w:pPr>
      <w:r w:rsidRPr="00F46FF0">
        <w:rPr>
          <w:sz w:val="24"/>
          <w:szCs w:val="24"/>
        </w:rPr>
        <w:t xml:space="preserve">En GSM, les cellules radio adjacentes utilisent des fréquences différentes (facteur de réutilisation variant de 1/3 à 1/7 selon les cas) ce qui implique de diviser et </w:t>
      </w:r>
      <w:r w:rsidR="00840D00" w:rsidRPr="00F46FF0">
        <w:rPr>
          <w:sz w:val="24"/>
          <w:szCs w:val="24"/>
        </w:rPr>
        <w:t xml:space="preserve">de </w:t>
      </w:r>
      <w:r w:rsidRPr="00F46FF0">
        <w:rPr>
          <w:sz w:val="24"/>
          <w:szCs w:val="24"/>
        </w:rPr>
        <w:t>répartir les fréquences attribuées à un opérateur entre plusieurs cellules radio et donc d'avoir moins de </w:t>
      </w:r>
      <w:hyperlink r:id="rId91" w:tooltip="Bande passante" w:history="1">
        <w:r w:rsidRPr="00F46FF0">
          <w:rPr>
            <w:rStyle w:val="Lienhypertexte"/>
            <w:sz w:val="24"/>
            <w:szCs w:val="24"/>
          </w:rPr>
          <w:t>bande passante</w:t>
        </w:r>
      </w:hyperlink>
      <w:r w:rsidRPr="00F46FF0">
        <w:rPr>
          <w:sz w:val="24"/>
          <w:szCs w:val="24"/>
        </w:rPr>
        <w:t> (moins d'abonnés actifs simultanément) dans chaque cellule.</w:t>
      </w:r>
    </w:p>
    <w:p w:rsidR="00715C2C" w:rsidRPr="00F46FF0" w:rsidRDefault="00715C2C" w:rsidP="004D7525">
      <w:pPr>
        <w:jc w:val="both"/>
        <w:rPr>
          <w:sz w:val="24"/>
          <w:szCs w:val="24"/>
        </w:rPr>
      </w:pPr>
      <w:r w:rsidRPr="00F46FF0">
        <w:rPr>
          <w:sz w:val="24"/>
          <w:szCs w:val="24"/>
        </w:rPr>
        <w:t>Une amélioration importante de l’</w:t>
      </w:r>
      <w:hyperlink r:id="rId92" w:tooltip="Universal Mobile Telecommunications System" w:history="1">
        <w:r w:rsidRPr="00F46FF0">
          <w:rPr>
            <w:rStyle w:val="Lienhypertexte"/>
            <w:sz w:val="24"/>
            <w:szCs w:val="24"/>
          </w:rPr>
          <w:t>UMTS</w:t>
        </w:r>
      </w:hyperlink>
      <w:r w:rsidRPr="00F46FF0">
        <w:rPr>
          <w:sz w:val="24"/>
          <w:szCs w:val="24"/>
        </w:rPr>
        <w:t> par rapport au GSM consiste en la possibilité d’utiliser les mêmes fréquences hertziennes dans toutes les cellules radio, grâce à une nouvelle technique de codage (</w:t>
      </w:r>
      <w:hyperlink r:id="rId93" w:tooltip="W-CDMA" w:history="1">
        <w:r w:rsidRPr="00F46FF0">
          <w:rPr>
            <w:rStyle w:val="Lienhypertexte"/>
            <w:sz w:val="24"/>
            <w:szCs w:val="24"/>
          </w:rPr>
          <w:t>W-CDMA</w:t>
        </w:r>
      </w:hyperlink>
      <w:r w:rsidRPr="00F46FF0">
        <w:rPr>
          <w:sz w:val="24"/>
          <w:szCs w:val="24"/>
        </w:rPr>
        <w:t>) et à un « </w:t>
      </w:r>
      <w:r w:rsidRPr="00F46FF0">
        <w:rPr>
          <w:i/>
          <w:iCs/>
          <w:sz w:val="24"/>
          <w:szCs w:val="24"/>
        </w:rPr>
        <w:t>scrambling code</w:t>
      </w:r>
      <w:r w:rsidRPr="00F46FF0">
        <w:rPr>
          <w:sz w:val="24"/>
          <w:szCs w:val="24"/>
        </w:rPr>
        <w:t> » (code d’embrouillage) permettant d’identifier chaque cellule. En conséquence, cela permet d’affecter une </w:t>
      </w:r>
      <w:hyperlink r:id="rId94" w:tooltip="Largeur spectrale" w:history="1">
        <w:r w:rsidRPr="00F46FF0">
          <w:rPr>
            <w:rStyle w:val="Lienhypertexte"/>
            <w:sz w:val="24"/>
            <w:szCs w:val="24"/>
          </w:rPr>
          <w:t>largeur spectrale</w:t>
        </w:r>
      </w:hyperlink>
      <w:r w:rsidRPr="00F46FF0">
        <w:rPr>
          <w:sz w:val="24"/>
          <w:szCs w:val="24"/>
        </w:rPr>
        <w:t> plus grande à chaque cellule (la norme UMTS prévoit 5 MHz par cellule radio) et donc d'avoir au total une bande passante plus importante et plus de débit dans chaque cellule.</w:t>
      </w:r>
    </w:p>
    <w:p w:rsidR="00715C2C" w:rsidRPr="00F46FF0" w:rsidRDefault="00715C2C" w:rsidP="004D7525">
      <w:pPr>
        <w:jc w:val="both"/>
        <w:rPr>
          <w:sz w:val="24"/>
          <w:szCs w:val="24"/>
        </w:rPr>
      </w:pPr>
      <w:r w:rsidRPr="00F46FF0">
        <w:rPr>
          <w:sz w:val="24"/>
          <w:szCs w:val="24"/>
        </w:rPr>
        <w:t>Une autre différence tient au fait que l'UMTS est optimisé pour transporter les données avec des débits variables (vidéos, internet). La bande passante n'est donc plus découpée en canaux de taille fixe (adaptés à la voix), mais une allocation dynamique de ressources permettant des débits variables et irréguliers (accès Internet).</w:t>
      </w:r>
    </w:p>
    <w:p w:rsidR="00715C2C" w:rsidRPr="00F46FF0" w:rsidRDefault="00715C2C" w:rsidP="004D7525">
      <w:pPr>
        <w:jc w:val="both"/>
        <w:rPr>
          <w:sz w:val="24"/>
          <w:szCs w:val="24"/>
        </w:rPr>
      </w:pPr>
      <w:r w:rsidRPr="00F46FF0">
        <w:rPr>
          <w:sz w:val="24"/>
          <w:szCs w:val="24"/>
        </w:rPr>
        <w:t>Une troisième différence concerne la </w:t>
      </w:r>
      <w:hyperlink r:id="rId95" w:tooltip="Largeur spectrale" w:history="1">
        <w:r w:rsidRPr="00F46FF0">
          <w:rPr>
            <w:rStyle w:val="Lienhypertexte"/>
            <w:sz w:val="24"/>
            <w:szCs w:val="24"/>
          </w:rPr>
          <w:t>largeur spectrale</w:t>
        </w:r>
      </w:hyperlink>
      <w:r w:rsidRPr="00F46FF0">
        <w:rPr>
          <w:sz w:val="24"/>
          <w:szCs w:val="24"/>
        </w:rPr>
        <w:t> affectée à chaque cellule radio, la norme UMTS dominante (</w:t>
      </w:r>
      <w:hyperlink r:id="rId96" w:tooltip="Frequency-division duplexing" w:history="1">
        <w:r w:rsidRPr="00F46FF0">
          <w:rPr>
            <w:rStyle w:val="Lienhypertexte"/>
            <w:sz w:val="24"/>
            <w:szCs w:val="24"/>
          </w:rPr>
          <w:t>FDD</w:t>
        </w:r>
      </w:hyperlink>
      <w:r w:rsidR="00840D00" w:rsidRPr="00F46FF0">
        <w:rPr>
          <w:sz w:val="24"/>
          <w:szCs w:val="24"/>
        </w:rPr>
        <w:t> : Frequency Duplex Division</w:t>
      </w:r>
      <w:r w:rsidRPr="00F46FF0">
        <w:rPr>
          <w:sz w:val="24"/>
          <w:szCs w:val="24"/>
        </w:rPr>
        <w:t>) prévoit, pour chaque cellule, une largeur spectrale fixe de 2 × 5 MHz (une bande pour l'émission, une autre pour la réception), plus élevée qu'en GSM (qui utilise au maximum dix à vingt canaux de 200 kHz par cellule). Une évolution de la norme appelée </w:t>
      </w:r>
      <w:hyperlink r:id="rId97" w:tooltip="HSPA+" w:history="1">
        <w:r w:rsidRPr="00F46FF0">
          <w:rPr>
            <w:rStyle w:val="Lienhypertexte"/>
            <w:sz w:val="24"/>
            <w:szCs w:val="24"/>
          </w:rPr>
          <w:t>DC-HSPA+</w:t>
        </w:r>
      </w:hyperlink>
      <w:r w:rsidRPr="00F46FF0">
        <w:rPr>
          <w:sz w:val="24"/>
          <w:szCs w:val="24"/>
        </w:rPr>
        <w:t>, ou </w:t>
      </w:r>
      <w:r w:rsidRPr="00F46FF0">
        <w:rPr>
          <w:i/>
          <w:iCs/>
          <w:sz w:val="24"/>
          <w:szCs w:val="24"/>
        </w:rPr>
        <w:t>DC-HSDPA</w:t>
      </w:r>
      <w:r w:rsidRPr="00F46FF0">
        <w:rPr>
          <w:sz w:val="24"/>
          <w:szCs w:val="24"/>
        </w:rPr>
        <w:t>, permet d'</w:t>
      </w:r>
      <w:hyperlink r:id="rId98" w:tooltip="Agrégation de porteuses" w:history="1">
        <w:r w:rsidRPr="00F46FF0">
          <w:rPr>
            <w:rStyle w:val="Lienhypertexte"/>
            <w:sz w:val="24"/>
            <w:szCs w:val="24"/>
          </w:rPr>
          <w:t>agréger deux bandes de fréquence</w:t>
        </w:r>
      </w:hyperlink>
      <w:r w:rsidRPr="00F46FF0">
        <w:rPr>
          <w:sz w:val="24"/>
          <w:szCs w:val="24"/>
        </w:rPr>
        <w:t> de 5 MHz dans le sens descendant, pour augmenter le débit réception dans une cellule radio pour les terminaux compatibles.</w:t>
      </w:r>
    </w:p>
    <w:p w:rsidR="00715C2C" w:rsidRPr="00F46FF0" w:rsidRDefault="00356E56" w:rsidP="004D7525">
      <w:pPr>
        <w:jc w:val="both"/>
        <w:rPr>
          <w:b/>
          <w:bCs/>
          <w:sz w:val="24"/>
          <w:szCs w:val="24"/>
        </w:rPr>
      </w:pPr>
      <w:r w:rsidRPr="00F46FF0">
        <w:rPr>
          <w:b/>
          <w:bCs/>
          <w:sz w:val="24"/>
          <w:szCs w:val="24"/>
        </w:rPr>
        <w:t xml:space="preserve">7.2 </w:t>
      </w:r>
      <w:r w:rsidR="00715C2C" w:rsidRPr="00F46FF0">
        <w:rPr>
          <w:b/>
          <w:bCs/>
          <w:sz w:val="24"/>
          <w:szCs w:val="24"/>
        </w:rPr>
        <w:t>Organisation des cellules radio UMTS</w:t>
      </w:r>
    </w:p>
    <w:p w:rsidR="00715C2C" w:rsidRPr="00F46FF0" w:rsidRDefault="00715C2C" w:rsidP="004D7525">
      <w:pPr>
        <w:jc w:val="both"/>
        <w:rPr>
          <w:sz w:val="24"/>
          <w:szCs w:val="24"/>
        </w:rPr>
      </w:pPr>
      <w:r w:rsidRPr="00F46FF0">
        <w:rPr>
          <w:sz w:val="24"/>
          <w:szCs w:val="24"/>
        </w:rPr>
        <w:t xml:space="preserve">Dans un réseau UMTS, dans les zones de couverture homogènes (macrocells), on retrouve le même type de damiers hexagonaux que celui décrit ci-dessus pour le GSM. Les mêmes </w:t>
      </w:r>
      <w:r w:rsidRPr="00F46FF0">
        <w:rPr>
          <w:sz w:val="24"/>
          <w:szCs w:val="24"/>
        </w:rPr>
        <w:lastRenderedPageBreak/>
        <w:t>fréquences hertziennes sont généralement utilisées dans toutes les cellules (c'est obligatoire pour les opérateurs ne disposant que d'une seule bande de fréquence duplex de 2 × 5 MHz).</w:t>
      </w:r>
    </w:p>
    <w:p w:rsidR="00715C2C" w:rsidRPr="00F46FF0" w:rsidRDefault="00715C2C" w:rsidP="004D7525">
      <w:pPr>
        <w:jc w:val="both"/>
        <w:rPr>
          <w:sz w:val="24"/>
          <w:szCs w:val="24"/>
        </w:rPr>
      </w:pPr>
      <w:r w:rsidRPr="00F46FF0">
        <w:rPr>
          <w:sz w:val="24"/>
          <w:szCs w:val="24"/>
        </w:rPr>
        <w:t>La contrepartie est que, malgré le codage WCDMA et les « </w:t>
      </w:r>
      <w:r w:rsidRPr="00F46FF0">
        <w:rPr>
          <w:sz w:val="24"/>
          <w:szCs w:val="24"/>
          <w:lang w:val="en"/>
        </w:rPr>
        <w:t>scrambling codes</w:t>
      </w:r>
      <w:r w:rsidRPr="00F46FF0">
        <w:rPr>
          <w:sz w:val="24"/>
          <w:szCs w:val="24"/>
        </w:rPr>
        <w:t> » permettant d’identifier une cellule, il y a des interférences dans les zones en limite de 2 cellules mitoyennes et il en résulte un débit beaucoup plus faible qu'au centre des cellules radio ; le changement de cellules d'un terminal en déplacement (</w:t>
      </w:r>
      <w:hyperlink r:id="rId99" w:tooltip="Handover" w:history="1">
        <w:r w:rsidRPr="00F46FF0">
          <w:rPr>
            <w:rStyle w:val="Lienhypertexte"/>
            <w:sz w:val="24"/>
            <w:szCs w:val="24"/>
          </w:rPr>
          <w:t>handover</w:t>
        </w:r>
      </w:hyperlink>
      <w:r w:rsidRPr="00F46FF0">
        <w:rPr>
          <w:sz w:val="24"/>
          <w:szCs w:val="24"/>
        </w:rPr>
        <w:t>) est également plus complexe avec des risques de micro-coupures des communications en cours, spécialement dans les variantes « haut débit » (</w:t>
      </w:r>
      <w:hyperlink r:id="rId100" w:anchor="Pas_de_Soft_Handover" w:tooltip="HSDPA" w:history="1">
        <w:r w:rsidRPr="00F46FF0">
          <w:rPr>
            <w:rStyle w:val="Lienhypertexte"/>
            <w:sz w:val="24"/>
            <w:szCs w:val="24"/>
          </w:rPr>
          <w:t>HSDPA</w:t>
        </w:r>
      </w:hyperlink>
      <w:r w:rsidRPr="00F46FF0">
        <w:rPr>
          <w:sz w:val="24"/>
          <w:szCs w:val="24"/>
        </w:rPr>
        <w:t> et HSPA+) de l’UMTS.</w:t>
      </w:r>
    </w:p>
    <w:p w:rsidR="00715C2C" w:rsidRPr="00F46FF0" w:rsidRDefault="00356E56" w:rsidP="004D7525">
      <w:pPr>
        <w:jc w:val="both"/>
        <w:rPr>
          <w:b/>
          <w:bCs/>
          <w:sz w:val="24"/>
          <w:szCs w:val="24"/>
        </w:rPr>
      </w:pPr>
      <w:r w:rsidRPr="00F46FF0">
        <w:rPr>
          <w:b/>
          <w:bCs/>
          <w:sz w:val="24"/>
          <w:szCs w:val="24"/>
        </w:rPr>
        <w:t xml:space="preserve">7.3 </w:t>
      </w:r>
      <w:r w:rsidR="00231468" w:rsidRPr="00F46FF0">
        <w:rPr>
          <w:b/>
          <w:bCs/>
          <w:sz w:val="24"/>
          <w:szCs w:val="24"/>
        </w:rPr>
        <w:t>Cas de</w:t>
      </w:r>
      <w:r w:rsidR="00715C2C" w:rsidRPr="00F46FF0">
        <w:rPr>
          <w:b/>
          <w:bCs/>
          <w:sz w:val="24"/>
          <w:szCs w:val="24"/>
        </w:rPr>
        <w:t xml:space="preserve"> l'opérateur mobile dispose de plusieurs bandes de 5 MHz</w:t>
      </w:r>
    </w:p>
    <w:p w:rsidR="00715C2C" w:rsidRPr="00F46FF0" w:rsidRDefault="00715C2C" w:rsidP="004D7525">
      <w:pPr>
        <w:jc w:val="both"/>
        <w:rPr>
          <w:sz w:val="24"/>
          <w:szCs w:val="24"/>
        </w:rPr>
      </w:pPr>
      <w:r w:rsidRPr="00F46FF0">
        <w:rPr>
          <w:sz w:val="24"/>
          <w:szCs w:val="24"/>
        </w:rPr>
        <w:t>Pour les opérateurs disposant de plusieurs sous-</w:t>
      </w:r>
      <w:hyperlink r:id="rId101" w:anchor="Fr.C3.A9quences_FDD" w:tooltip="Universal Mobile Telecommunications System" w:history="1">
        <w:r w:rsidRPr="00F46FF0">
          <w:rPr>
            <w:rStyle w:val="Lienhypertexte"/>
            <w:sz w:val="24"/>
            <w:szCs w:val="24"/>
          </w:rPr>
          <w:t>bandes de fréquences UMTS</w:t>
        </w:r>
      </w:hyperlink>
      <w:r w:rsidRPr="00F46FF0">
        <w:rPr>
          <w:sz w:val="24"/>
          <w:szCs w:val="24"/>
        </w:rPr>
        <w:t> de 5 MHz, il y a trois types d'utilisation possibles :</w:t>
      </w:r>
    </w:p>
    <w:p w:rsidR="00715C2C" w:rsidRPr="00F46FF0" w:rsidRDefault="00715C2C" w:rsidP="004D7525">
      <w:pPr>
        <w:numPr>
          <w:ilvl w:val="0"/>
          <w:numId w:val="1"/>
        </w:numPr>
        <w:jc w:val="both"/>
        <w:rPr>
          <w:sz w:val="24"/>
          <w:szCs w:val="24"/>
        </w:rPr>
      </w:pPr>
      <w:r w:rsidRPr="00F46FF0">
        <w:rPr>
          <w:sz w:val="24"/>
          <w:szCs w:val="24"/>
        </w:rPr>
        <w:t>avoir plusieurs cellules radio (</w:t>
      </w:r>
      <w:hyperlink r:id="rId102" w:tooltip="Porteuse" w:history="1">
        <w:r w:rsidRPr="00F46FF0">
          <w:rPr>
            <w:rStyle w:val="Lienhypertexte"/>
            <w:sz w:val="24"/>
            <w:szCs w:val="24"/>
          </w:rPr>
          <w:t>porteuses</w:t>
        </w:r>
      </w:hyperlink>
      <w:r w:rsidRPr="00F46FF0">
        <w:rPr>
          <w:sz w:val="24"/>
          <w:szCs w:val="24"/>
        </w:rPr>
        <w:t>) indépendantes, superposées sur une même zone géographique. Cela permet d'augmenter la bande passante globale, mais un </w:t>
      </w:r>
      <w:hyperlink r:id="rId103" w:tooltip="Mobile Equipment" w:history="1">
        <w:r w:rsidRPr="00F46FF0">
          <w:rPr>
            <w:rStyle w:val="Lienhypertexte"/>
            <w:sz w:val="24"/>
            <w:szCs w:val="24"/>
          </w:rPr>
          <w:t>terminal mobile</w:t>
        </w:r>
      </w:hyperlink>
      <w:r w:rsidRPr="00F46FF0">
        <w:rPr>
          <w:sz w:val="24"/>
          <w:szCs w:val="24"/>
        </w:rPr>
        <w:t> ne peut se connecter qu’à une seule cellule ;</w:t>
      </w:r>
    </w:p>
    <w:p w:rsidR="00715C2C" w:rsidRPr="00F46FF0" w:rsidRDefault="00715C2C" w:rsidP="004D7525">
      <w:pPr>
        <w:numPr>
          <w:ilvl w:val="0"/>
          <w:numId w:val="1"/>
        </w:numPr>
        <w:jc w:val="both"/>
        <w:rPr>
          <w:sz w:val="24"/>
          <w:szCs w:val="24"/>
        </w:rPr>
      </w:pPr>
      <w:r w:rsidRPr="00F46FF0">
        <w:rPr>
          <w:sz w:val="24"/>
          <w:szCs w:val="24"/>
        </w:rPr>
        <w:t>utiliser l’option </w:t>
      </w:r>
      <w:r w:rsidRPr="00F46FF0">
        <w:rPr>
          <w:i/>
          <w:iCs/>
          <w:sz w:val="24"/>
          <w:szCs w:val="24"/>
        </w:rPr>
        <w:t>Dual-Cell</w:t>
      </w:r>
      <w:r w:rsidRPr="00F46FF0">
        <w:rPr>
          <w:sz w:val="24"/>
          <w:szCs w:val="24"/>
        </w:rPr>
        <w:t> ou </w:t>
      </w:r>
      <w:r w:rsidRPr="00F46FF0">
        <w:rPr>
          <w:i/>
          <w:iCs/>
          <w:sz w:val="24"/>
          <w:szCs w:val="24"/>
        </w:rPr>
        <w:t>Dual-Carrier</w:t>
      </w:r>
      <w:r w:rsidRPr="00F46FF0">
        <w:rPr>
          <w:sz w:val="24"/>
          <w:szCs w:val="24"/>
        </w:rPr>
        <w:t> (DC) de la norme </w:t>
      </w:r>
      <w:hyperlink r:id="rId104" w:tooltip="HSPA+" w:history="1">
        <w:r w:rsidRPr="00F46FF0">
          <w:rPr>
            <w:rStyle w:val="Lienhypertexte"/>
            <w:sz w:val="24"/>
            <w:szCs w:val="24"/>
          </w:rPr>
          <w:t>HSPA+</w:t>
        </w:r>
      </w:hyperlink>
      <w:r w:rsidRPr="00F46FF0">
        <w:rPr>
          <w:sz w:val="24"/>
          <w:szCs w:val="24"/>
        </w:rPr>
        <w:t> qui permet d’</w:t>
      </w:r>
      <w:hyperlink r:id="rId105" w:tooltip="Agrégation de porteuses" w:history="1">
        <w:r w:rsidRPr="00F46FF0">
          <w:rPr>
            <w:rStyle w:val="Lienhypertexte"/>
            <w:sz w:val="24"/>
            <w:szCs w:val="24"/>
          </w:rPr>
          <w:t>agréger deux porteuses</w:t>
        </w:r>
      </w:hyperlink>
      <w:r w:rsidRPr="00F46FF0">
        <w:rPr>
          <w:sz w:val="24"/>
          <w:szCs w:val="24"/>
        </w:rPr>
        <w:t> de 5 MHz permettant ainsi à un </w:t>
      </w:r>
      <w:hyperlink r:id="rId106" w:tooltip="Smartphone" w:history="1">
        <w:r w:rsidRPr="00F46FF0">
          <w:rPr>
            <w:rStyle w:val="Lienhypertexte"/>
            <w:sz w:val="24"/>
            <w:szCs w:val="24"/>
          </w:rPr>
          <w:t>smartphone</w:t>
        </w:r>
      </w:hyperlink>
      <w:r w:rsidRPr="00F46FF0">
        <w:rPr>
          <w:sz w:val="24"/>
          <w:szCs w:val="24"/>
        </w:rPr>
        <w:t> compatible d’augmenter (jusqu'à 42 Mb/s) le débit pic de téléchargement. Cette option peut être utilisée conjointement avec la 1</w:t>
      </w:r>
      <w:r w:rsidRPr="00F46FF0">
        <w:rPr>
          <w:sz w:val="24"/>
          <w:szCs w:val="24"/>
          <w:vertAlign w:val="superscript"/>
        </w:rPr>
        <w:t>re</w:t>
      </w:r>
      <w:r w:rsidRPr="00F46FF0">
        <w:rPr>
          <w:sz w:val="24"/>
          <w:szCs w:val="24"/>
        </w:rPr>
        <w:t> ; certains abonnés bénéficiant ainsi de la connexion à deux porteuses, d’autres (parce que leur terminal ou leur abonnement ne leur permet pas) ne se connectent qu’à l’une des deux porteuses ;</w:t>
      </w:r>
    </w:p>
    <w:p w:rsidR="00715C2C" w:rsidRPr="00F46FF0" w:rsidRDefault="00715C2C" w:rsidP="004D7525">
      <w:pPr>
        <w:numPr>
          <w:ilvl w:val="0"/>
          <w:numId w:val="1"/>
        </w:numPr>
        <w:jc w:val="both"/>
        <w:rPr>
          <w:sz w:val="24"/>
          <w:szCs w:val="24"/>
        </w:rPr>
      </w:pPr>
      <w:r w:rsidRPr="00F46FF0">
        <w:rPr>
          <w:sz w:val="24"/>
          <w:szCs w:val="24"/>
        </w:rPr>
        <w:t>réserver aux </w:t>
      </w:r>
      <w:r w:rsidRPr="00F46FF0">
        <w:rPr>
          <w:i/>
          <w:iCs/>
          <w:sz w:val="24"/>
          <w:szCs w:val="24"/>
        </w:rPr>
        <w:t>small cells</w:t>
      </w:r>
      <w:r w:rsidRPr="00F46FF0">
        <w:rPr>
          <w:sz w:val="24"/>
          <w:szCs w:val="24"/>
        </w:rPr>
        <w:t> ou </w:t>
      </w:r>
      <w:hyperlink r:id="rId107" w:tooltip="Femtocell" w:history="1">
        <w:r w:rsidRPr="00F46FF0">
          <w:rPr>
            <w:rStyle w:val="Lienhypertexte"/>
            <w:sz w:val="24"/>
            <w:szCs w:val="24"/>
          </w:rPr>
          <w:t>femtocells</w:t>
        </w:r>
      </w:hyperlink>
      <w:r w:rsidRPr="00F46FF0">
        <w:rPr>
          <w:sz w:val="24"/>
          <w:szCs w:val="24"/>
        </w:rPr>
        <w:t>, l'une des sous-bandes de 5 MHz appartenant à l’opérateur afin de diminuer la charge des cellules principales.</w:t>
      </w:r>
    </w:p>
    <w:p w:rsidR="00520708" w:rsidRDefault="00520708" w:rsidP="00510352">
      <w:pPr>
        <w:ind w:firstLine="360"/>
        <w:jc w:val="both"/>
        <w:rPr>
          <w:b/>
          <w:bCs/>
          <w:sz w:val="24"/>
          <w:szCs w:val="24"/>
        </w:rPr>
      </w:pPr>
    </w:p>
    <w:p w:rsidR="00510352" w:rsidRPr="00FE1893" w:rsidRDefault="00356E56" w:rsidP="00510352">
      <w:pPr>
        <w:ind w:firstLine="360"/>
        <w:jc w:val="both"/>
        <w:rPr>
          <w:rStyle w:val="Lienhypertexte"/>
          <w:sz w:val="24"/>
          <w:szCs w:val="24"/>
        </w:rPr>
      </w:pPr>
      <w:r w:rsidRPr="00FE1893">
        <w:rPr>
          <w:b/>
          <w:bCs/>
          <w:sz w:val="24"/>
          <w:szCs w:val="24"/>
        </w:rPr>
        <w:t>8</w:t>
      </w:r>
      <w:r w:rsidR="00510352" w:rsidRPr="00FE1893">
        <w:rPr>
          <w:b/>
          <w:bCs/>
          <w:sz w:val="24"/>
          <w:szCs w:val="24"/>
        </w:rPr>
        <w:t xml:space="preserve">. </w:t>
      </w:r>
      <w:r w:rsidR="00715C2C" w:rsidRPr="0084553C">
        <w:rPr>
          <w:b/>
          <w:bCs/>
          <w:sz w:val="28"/>
          <w:szCs w:val="28"/>
        </w:rPr>
        <w:t>Réseaux LTE</w:t>
      </w:r>
      <w:r w:rsidR="00013DEA" w:rsidRPr="0084553C">
        <w:rPr>
          <w:b/>
          <w:bCs/>
          <w:sz w:val="28"/>
          <w:szCs w:val="28"/>
        </w:rPr>
        <w:t xml:space="preserve"> : </w:t>
      </w:r>
      <w:hyperlink r:id="rId108" w:tooltip="LTE (réseaux mobiles)" w:history="1">
        <w:r w:rsidR="00715C2C" w:rsidRPr="0084553C">
          <w:rPr>
            <w:rStyle w:val="Lienhypertexte"/>
            <w:sz w:val="28"/>
            <w:szCs w:val="28"/>
          </w:rPr>
          <w:t>LTE (réseaux mobiles</w:t>
        </w:r>
      </w:hyperlink>
      <w:r w:rsidR="00520708">
        <w:rPr>
          <w:rStyle w:val="Lienhypertexte"/>
          <w:sz w:val="24"/>
          <w:szCs w:val="24"/>
        </w:rPr>
        <w:t>)</w:t>
      </w:r>
    </w:p>
    <w:p w:rsidR="00715C2C" w:rsidRPr="00715C2C" w:rsidRDefault="00715C2C" w:rsidP="00510352">
      <w:pPr>
        <w:ind w:firstLine="360"/>
        <w:jc w:val="both"/>
        <w:rPr>
          <w:b/>
          <w:bCs/>
          <w:sz w:val="20"/>
          <w:szCs w:val="20"/>
        </w:rPr>
      </w:pPr>
      <w:r w:rsidRPr="00715C2C">
        <w:rPr>
          <w:b/>
          <w:bCs/>
          <w:sz w:val="20"/>
          <w:szCs w:val="20"/>
        </w:rPr>
        <w:t>Différences entre les réseaux UMTS et LTE</w:t>
      </w:r>
    </w:p>
    <w:p w:rsidR="005E7952" w:rsidRDefault="00715C2C" w:rsidP="004D7525">
      <w:pPr>
        <w:jc w:val="both"/>
        <w:rPr>
          <w:sz w:val="20"/>
          <w:szCs w:val="20"/>
        </w:rPr>
      </w:pPr>
      <w:r w:rsidRPr="004D7525">
        <w:rPr>
          <w:noProof/>
          <w:sz w:val="20"/>
          <w:szCs w:val="20"/>
        </w:rPr>
        <w:drawing>
          <wp:inline distT="0" distB="0" distL="0" distR="0">
            <wp:extent cx="4763462" cy="2329180"/>
            <wp:effectExtent l="0" t="0" r="0" b="0"/>
            <wp:docPr id="1" name="Image 1">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58042" cy="2571014"/>
                    </a:xfrm>
                    <a:prstGeom prst="rect">
                      <a:avLst/>
                    </a:prstGeom>
                    <a:noFill/>
                    <a:ln>
                      <a:noFill/>
                    </a:ln>
                  </pic:spPr>
                </pic:pic>
              </a:graphicData>
            </a:graphic>
          </wp:inline>
        </w:drawing>
      </w:r>
      <w:hyperlink r:id="rId111" w:tooltip="EUTRAN" w:history="1">
        <w:r w:rsidRPr="00715C2C">
          <w:rPr>
            <w:rStyle w:val="Lienhypertexte"/>
            <w:sz w:val="20"/>
            <w:szCs w:val="20"/>
          </w:rPr>
          <w:t>eUTRAN</w:t>
        </w:r>
      </w:hyperlink>
      <w:r w:rsidRPr="00715C2C">
        <w:rPr>
          <w:sz w:val="20"/>
          <w:szCs w:val="20"/>
        </w:rPr>
        <w:t xml:space="preserve"> : </w:t>
      </w:r>
    </w:p>
    <w:p w:rsidR="00715C2C" w:rsidRPr="00F46FF0" w:rsidRDefault="0094789E" w:rsidP="0094789E">
      <w:pPr>
        <w:ind w:firstLine="708"/>
        <w:jc w:val="both"/>
        <w:rPr>
          <w:sz w:val="24"/>
          <w:szCs w:val="24"/>
        </w:rPr>
      </w:pPr>
      <w:r w:rsidRPr="00F46FF0">
        <w:rPr>
          <w:sz w:val="24"/>
          <w:szCs w:val="24"/>
        </w:rPr>
        <w:t xml:space="preserve">Figure 2.7 : </w:t>
      </w:r>
      <w:r w:rsidR="0002336C" w:rsidRPr="00F46FF0">
        <w:rPr>
          <w:sz w:val="24"/>
          <w:szCs w:val="24"/>
        </w:rPr>
        <w:t>A</w:t>
      </w:r>
      <w:r w:rsidR="00715C2C" w:rsidRPr="00F46FF0">
        <w:rPr>
          <w:sz w:val="24"/>
          <w:szCs w:val="24"/>
        </w:rPr>
        <w:t>rchitecture de l’accès radio d’un réseau LTE.</w:t>
      </w:r>
    </w:p>
    <w:p w:rsidR="00715C2C" w:rsidRPr="00F46FF0" w:rsidRDefault="00715C2C" w:rsidP="004D7525">
      <w:pPr>
        <w:jc w:val="both"/>
        <w:rPr>
          <w:sz w:val="24"/>
          <w:szCs w:val="24"/>
        </w:rPr>
      </w:pPr>
      <w:r w:rsidRPr="00F46FF0">
        <w:rPr>
          <w:sz w:val="24"/>
          <w:szCs w:val="24"/>
        </w:rPr>
        <w:lastRenderedPageBreak/>
        <w:t>Les réseaux </w:t>
      </w:r>
      <w:hyperlink r:id="rId112" w:tooltip="LTE (réseaux mobiles)" w:history="1">
        <w:r w:rsidRPr="00F46FF0">
          <w:rPr>
            <w:rStyle w:val="Lienhypertexte"/>
            <w:sz w:val="24"/>
            <w:szCs w:val="24"/>
          </w:rPr>
          <w:t>LTE</w:t>
        </w:r>
      </w:hyperlink>
      <w:r w:rsidRPr="00F46FF0">
        <w:rPr>
          <w:sz w:val="24"/>
          <w:szCs w:val="24"/>
        </w:rPr>
        <w:t> (</w:t>
      </w:r>
      <w:r w:rsidRPr="00F46FF0">
        <w:rPr>
          <w:i/>
          <w:iCs/>
          <w:sz w:val="24"/>
          <w:szCs w:val="24"/>
        </w:rPr>
        <w:t>Long Term Evolution</w:t>
      </w:r>
      <w:r w:rsidRPr="00F46FF0">
        <w:rPr>
          <w:sz w:val="24"/>
          <w:szCs w:val="24"/>
        </w:rPr>
        <w:t>), appelés commercialement </w:t>
      </w:r>
      <w:hyperlink r:id="rId113" w:tooltip="4G" w:history="1">
        <w:r w:rsidRPr="00F46FF0">
          <w:rPr>
            <w:rStyle w:val="Lienhypertexte"/>
            <w:sz w:val="24"/>
            <w:szCs w:val="24"/>
          </w:rPr>
          <w:t>4G</w:t>
        </w:r>
      </w:hyperlink>
      <w:r w:rsidRPr="00F46FF0">
        <w:rPr>
          <w:sz w:val="24"/>
          <w:szCs w:val="24"/>
        </w:rPr>
        <w:t>, représentent une évolution importante par rapport aux réseaux GSM et UMTS. Les normes spécifiant les réseaux LTE sont issues du </w:t>
      </w:r>
      <w:hyperlink r:id="rId114" w:tooltip="3GPP" w:history="1">
        <w:r w:rsidRPr="00F46FF0">
          <w:rPr>
            <w:rStyle w:val="Lienhypertexte"/>
            <w:sz w:val="24"/>
            <w:szCs w:val="24"/>
          </w:rPr>
          <w:t>3GPP</w:t>
        </w:r>
      </w:hyperlink>
      <w:r w:rsidRPr="00F46FF0">
        <w:rPr>
          <w:sz w:val="24"/>
          <w:szCs w:val="24"/>
        </w:rPr>
        <w:t> comme les normes UMTS, mais elles introduisent de nombreuses modifications et améliorations.</w:t>
      </w:r>
    </w:p>
    <w:p w:rsidR="00715C2C" w:rsidRPr="00F46FF0" w:rsidRDefault="00715C2C" w:rsidP="004D7525">
      <w:pPr>
        <w:jc w:val="both"/>
        <w:rPr>
          <w:sz w:val="24"/>
          <w:szCs w:val="24"/>
        </w:rPr>
      </w:pPr>
      <w:r w:rsidRPr="00F46FF0">
        <w:rPr>
          <w:sz w:val="24"/>
          <w:szCs w:val="24"/>
        </w:rPr>
        <w:t>Tout comme l’</w:t>
      </w:r>
      <w:hyperlink r:id="rId115" w:tooltip="UMTS" w:history="1">
        <w:r w:rsidRPr="00F46FF0">
          <w:rPr>
            <w:rStyle w:val="Lienhypertexte"/>
            <w:sz w:val="24"/>
            <w:szCs w:val="24"/>
          </w:rPr>
          <w:t>UMTS</w:t>
        </w:r>
      </w:hyperlink>
      <w:r w:rsidRPr="00F46FF0">
        <w:rPr>
          <w:sz w:val="24"/>
          <w:szCs w:val="24"/>
        </w:rPr>
        <w:t>, le LTE est une technologie cellulaire qui offre la possibilité de réutiliser les mêmes fréquences hertziennes dans des cellules radio mitoyennes, grâce aux codages radio </w:t>
      </w:r>
      <w:hyperlink r:id="rId116" w:tooltip="OFDMA" w:history="1">
        <w:r w:rsidRPr="00F46FF0">
          <w:rPr>
            <w:rStyle w:val="Lienhypertexte"/>
            <w:sz w:val="24"/>
            <w:szCs w:val="24"/>
          </w:rPr>
          <w:t>OFDMA</w:t>
        </w:r>
      </w:hyperlink>
      <w:r w:rsidRPr="00F46FF0">
        <w:rPr>
          <w:sz w:val="24"/>
          <w:szCs w:val="24"/>
        </w:rPr>
        <w:t> et </w:t>
      </w:r>
      <w:hyperlink r:id="rId117" w:tooltip="SC-FDMA" w:history="1">
        <w:r w:rsidRPr="00F46FF0">
          <w:rPr>
            <w:rStyle w:val="Lienhypertexte"/>
            <w:sz w:val="24"/>
            <w:szCs w:val="24"/>
          </w:rPr>
          <w:t>SC-FDMA</w:t>
        </w:r>
      </w:hyperlink>
      <w:r w:rsidRPr="00F46FF0">
        <w:rPr>
          <w:sz w:val="24"/>
          <w:szCs w:val="24"/>
        </w:rPr>
        <w:t> et à un encodage permettant d’identifier les cellules. Cela permet d’affecter à chaque cellule une </w:t>
      </w:r>
      <w:hyperlink r:id="rId118" w:tooltip="Largeur spectrale" w:history="1">
        <w:r w:rsidRPr="00F46FF0">
          <w:rPr>
            <w:rStyle w:val="Lienhypertexte"/>
            <w:sz w:val="24"/>
            <w:szCs w:val="24"/>
          </w:rPr>
          <w:t>largeur spectrale</w:t>
        </w:r>
      </w:hyperlink>
      <w:r w:rsidRPr="00F46FF0">
        <w:rPr>
          <w:sz w:val="24"/>
          <w:szCs w:val="24"/>
        </w:rPr>
        <w:t> variant de 1,4 MHz à 20 MHz et donc d'avoir une bande passante plus importante et plus de débit dans chaque cellule.</w:t>
      </w:r>
    </w:p>
    <w:p w:rsidR="00715C2C" w:rsidRPr="00F46FF0" w:rsidRDefault="00715C2C" w:rsidP="004D7525">
      <w:pPr>
        <w:jc w:val="both"/>
        <w:rPr>
          <w:sz w:val="24"/>
          <w:szCs w:val="24"/>
        </w:rPr>
      </w:pPr>
      <w:r w:rsidRPr="00F46FF0">
        <w:rPr>
          <w:sz w:val="24"/>
          <w:szCs w:val="24"/>
        </w:rPr>
        <w:t>Le LTE et le </w:t>
      </w:r>
      <w:hyperlink r:id="rId119" w:tooltip="LTE Advanced" w:history="1">
        <w:r w:rsidRPr="00F46FF0">
          <w:rPr>
            <w:rStyle w:val="Lienhypertexte"/>
            <w:sz w:val="24"/>
            <w:szCs w:val="24"/>
          </w:rPr>
          <w:t>LTE Advanced</w:t>
        </w:r>
      </w:hyperlink>
      <w:r w:rsidRPr="00F46FF0">
        <w:rPr>
          <w:sz w:val="24"/>
          <w:szCs w:val="24"/>
        </w:rPr>
        <w:t> sont optimisés pour transporter des données avec des débits fixes et garantis (applications : télévision, téléphonie, </w:t>
      </w:r>
      <w:hyperlink r:id="rId120" w:tooltip="Visiophonie" w:history="1">
        <w:r w:rsidRPr="00F46FF0">
          <w:rPr>
            <w:rStyle w:val="Lienhypertexte"/>
            <w:sz w:val="24"/>
            <w:szCs w:val="24"/>
          </w:rPr>
          <w:t>visiophonie</w:t>
        </w:r>
      </w:hyperlink>
      <w:r w:rsidRPr="00F46FF0">
        <w:rPr>
          <w:sz w:val="24"/>
          <w:szCs w:val="24"/>
        </w:rPr>
        <w:t>, lecture de vidéos) ou avec des débits variables : </w:t>
      </w:r>
      <w:hyperlink r:id="rId121" w:tooltip="Internet" w:history="1">
        <w:r w:rsidRPr="00F46FF0">
          <w:rPr>
            <w:rStyle w:val="Lienhypertexte"/>
            <w:sz w:val="24"/>
            <w:szCs w:val="24"/>
          </w:rPr>
          <w:t>internet</w:t>
        </w:r>
      </w:hyperlink>
      <w:r w:rsidRPr="00F46FF0">
        <w:rPr>
          <w:sz w:val="24"/>
          <w:szCs w:val="24"/>
        </w:rPr>
        <w:t>, téléchargements, jeux interactifs, cartographie (</w:t>
      </w:r>
      <w:hyperlink r:id="rId122" w:tooltip="Géolocalisation" w:history="1">
        <w:r w:rsidRPr="00F46FF0">
          <w:rPr>
            <w:rStyle w:val="Lienhypertexte"/>
            <w:sz w:val="24"/>
            <w:szCs w:val="24"/>
          </w:rPr>
          <w:t>géolocalisation</w:t>
        </w:r>
      </w:hyperlink>
      <w:r w:rsidRPr="00F46FF0">
        <w:rPr>
          <w:sz w:val="24"/>
          <w:szCs w:val="24"/>
        </w:rPr>
        <w:t>).</w:t>
      </w:r>
    </w:p>
    <w:p w:rsidR="00715C2C" w:rsidRPr="00F46FF0" w:rsidRDefault="00715C2C" w:rsidP="004D7525">
      <w:pPr>
        <w:jc w:val="both"/>
        <w:rPr>
          <w:sz w:val="24"/>
          <w:szCs w:val="24"/>
        </w:rPr>
      </w:pPr>
      <w:r w:rsidRPr="00F46FF0">
        <w:rPr>
          <w:sz w:val="24"/>
          <w:szCs w:val="24"/>
        </w:rPr>
        <w:t>Ceci est rendu possible par l’allocation dynamique de la ressource radio permise par les normes définissant le réseau d’accès radio LTE « l'</w:t>
      </w:r>
      <w:hyperlink r:id="rId123" w:tooltip="EUTRAN" w:history="1">
        <w:r w:rsidRPr="00F46FF0">
          <w:rPr>
            <w:rStyle w:val="Lienhypertexte"/>
            <w:sz w:val="24"/>
            <w:szCs w:val="24"/>
          </w:rPr>
          <w:t>eUTRAN</w:t>
        </w:r>
      </w:hyperlink>
      <w:r w:rsidRPr="00F46FF0">
        <w:rPr>
          <w:sz w:val="24"/>
          <w:szCs w:val="24"/>
        </w:rPr>
        <w:t> » et par le codage OFDMA qui autorise le partage des bandes de fréquence entre abonnés via un multiplexage temporel et fréquentiel, avec une base de temps (le </w:t>
      </w:r>
      <w:r w:rsidRPr="00F46FF0">
        <w:rPr>
          <w:i/>
          <w:iCs/>
          <w:sz w:val="24"/>
          <w:szCs w:val="24"/>
        </w:rPr>
        <w:t>TTI</w:t>
      </w:r>
      <w:r w:rsidRPr="00F46FF0">
        <w:rPr>
          <w:sz w:val="24"/>
          <w:szCs w:val="24"/>
        </w:rPr>
        <w:t> : </w:t>
      </w:r>
      <w:r w:rsidRPr="00F46FF0">
        <w:rPr>
          <w:i/>
          <w:iCs/>
          <w:sz w:val="24"/>
          <w:szCs w:val="24"/>
        </w:rPr>
        <w:t>Transmission Time Interval</w:t>
      </w:r>
      <w:r w:rsidRPr="00F46FF0">
        <w:rPr>
          <w:sz w:val="24"/>
          <w:szCs w:val="24"/>
        </w:rPr>
        <w:t>) très courte (1 ms) pour redistribuer la bande passante radio entre les terminaux actifs dans chaque cellule.</w:t>
      </w:r>
    </w:p>
    <w:p w:rsidR="00715C2C" w:rsidRPr="00F46FF0" w:rsidRDefault="0099204A" w:rsidP="004D7525">
      <w:pPr>
        <w:jc w:val="both"/>
        <w:rPr>
          <w:b/>
          <w:bCs/>
          <w:sz w:val="24"/>
          <w:szCs w:val="24"/>
        </w:rPr>
      </w:pPr>
      <w:r>
        <w:rPr>
          <w:b/>
          <w:bCs/>
          <w:sz w:val="24"/>
          <w:szCs w:val="24"/>
        </w:rPr>
        <w:t>Structur</w:t>
      </w:r>
      <w:r w:rsidR="00715C2C" w:rsidRPr="00F46FF0">
        <w:rPr>
          <w:b/>
          <w:bCs/>
          <w:sz w:val="24"/>
          <w:szCs w:val="24"/>
        </w:rPr>
        <w:t>e du réseau</w:t>
      </w:r>
      <w:r w:rsidR="0084553C">
        <w:rPr>
          <w:b/>
          <w:bCs/>
          <w:sz w:val="24"/>
          <w:szCs w:val="24"/>
        </w:rPr>
        <w:t xml:space="preserve"> LTE</w:t>
      </w:r>
    </w:p>
    <w:p w:rsidR="00715C2C" w:rsidRPr="00F46FF0" w:rsidRDefault="00715C2C" w:rsidP="004D7525">
      <w:pPr>
        <w:jc w:val="both"/>
        <w:rPr>
          <w:sz w:val="24"/>
          <w:szCs w:val="24"/>
        </w:rPr>
      </w:pPr>
      <w:r w:rsidRPr="00F46FF0">
        <w:rPr>
          <w:sz w:val="24"/>
          <w:szCs w:val="24"/>
        </w:rPr>
        <w:t>La partie radio du réseau </w:t>
      </w:r>
      <w:hyperlink r:id="rId124" w:tooltip="Radio access network" w:history="1">
        <w:r w:rsidRPr="00F46FF0">
          <w:rPr>
            <w:rStyle w:val="Lienhypertexte"/>
            <w:i/>
            <w:iCs/>
            <w:sz w:val="24"/>
            <w:szCs w:val="24"/>
          </w:rPr>
          <w:t>Radio Access Network</w:t>
        </w:r>
      </w:hyperlink>
      <w:r w:rsidRPr="00F46FF0">
        <w:rPr>
          <w:sz w:val="24"/>
          <w:szCs w:val="24"/>
        </w:rPr>
        <w:t> appelée « </w:t>
      </w:r>
      <w:hyperlink r:id="rId125" w:tooltip="EUTRAN" w:history="1">
        <w:r w:rsidRPr="00F46FF0">
          <w:rPr>
            <w:rStyle w:val="Lienhypertexte"/>
            <w:sz w:val="24"/>
            <w:szCs w:val="24"/>
          </w:rPr>
          <w:t>eUTRAN</w:t>
        </w:r>
      </w:hyperlink>
      <w:r w:rsidRPr="00F46FF0">
        <w:rPr>
          <w:sz w:val="24"/>
          <w:szCs w:val="24"/>
        </w:rPr>
        <w:t> » est simplifiée par l’intégration dans les stations de base « </w:t>
      </w:r>
      <w:hyperlink r:id="rId126" w:tooltip="ENode B" w:history="1">
        <w:r w:rsidRPr="00F46FF0">
          <w:rPr>
            <w:rStyle w:val="Lienhypertexte"/>
            <w:sz w:val="24"/>
            <w:szCs w:val="24"/>
          </w:rPr>
          <w:t>eNode B</w:t>
        </w:r>
      </w:hyperlink>
      <w:r w:rsidRPr="00F46FF0">
        <w:rPr>
          <w:sz w:val="24"/>
          <w:szCs w:val="24"/>
        </w:rPr>
        <w:t> » des fonctions de contrôle qui étaient implémentées dans les </w:t>
      </w:r>
      <w:hyperlink r:id="rId127" w:tooltip="RNC" w:history="1">
        <w:r w:rsidRPr="00F46FF0">
          <w:rPr>
            <w:rStyle w:val="Lienhypertexte"/>
            <w:sz w:val="24"/>
            <w:szCs w:val="24"/>
          </w:rPr>
          <w:t>RNC</w:t>
        </w:r>
      </w:hyperlink>
      <w:r w:rsidRPr="00F46FF0">
        <w:rPr>
          <w:sz w:val="24"/>
          <w:szCs w:val="24"/>
        </w:rPr>
        <w:t> (</w:t>
      </w:r>
      <w:r w:rsidRPr="00F46FF0">
        <w:rPr>
          <w:i/>
          <w:iCs/>
          <w:sz w:val="24"/>
          <w:szCs w:val="24"/>
        </w:rPr>
        <w:t>Radio Network Controller</w:t>
      </w:r>
      <w:r w:rsidRPr="00F46FF0">
        <w:rPr>
          <w:sz w:val="24"/>
          <w:szCs w:val="24"/>
        </w:rPr>
        <w:t>) des réseaux UMTS. Pour remplacer la fonction d’interconnexion des RNC, des liens directs entre les eNode B (appelés X2) sont utilisés.</w:t>
      </w:r>
    </w:p>
    <w:p w:rsidR="00715C2C" w:rsidRPr="00F46FF0" w:rsidRDefault="00715C2C" w:rsidP="004D7525">
      <w:pPr>
        <w:jc w:val="both"/>
        <w:rPr>
          <w:sz w:val="24"/>
          <w:szCs w:val="24"/>
        </w:rPr>
      </w:pPr>
      <w:r w:rsidRPr="00F46FF0">
        <w:rPr>
          <w:sz w:val="24"/>
          <w:szCs w:val="24"/>
        </w:rPr>
        <w:t>Le </w:t>
      </w:r>
      <w:hyperlink r:id="rId128" w:tooltip="Radio access network" w:history="1">
        <w:r w:rsidRPr="00F46FF0">
          <w:rPr>
            <w:rStyle w:val="Lienhypertexte"/>
            <w:sz w:val="24"/>
            <w:szCs w:val="24"/>
          </w:rPr>
          <w:t>RAN</w:t>
        </w:r>
      </w:hyperlink>
      <w:r w:rsidRPr="00F46FF0">
        <w:rPr>
          <w:sz w:val="24"/>
          <w:szCs w:val="24"/>
        </w:rPr>
        <w:t> d’un réseau LTE se compose d'</w:t>
      </w:r>
      <w:hyperlink r:id="rId129" w:tooltip="ENode B" w:history="1">
        <w:r w:rsidRPr="00F46FF0">
          <w:rPr>
            <w:rStyle w:val="Lienhypertexte"/>
            <w:sz w:val="24"/>
            <w:szCs w:val="24"/>
          </w:rPr>
          <w:t>eNode B</w:t>
        </w:r>
      </w:hyperlink>
      <w:r w:rsidRPr="00F46FF0">
        <w:rPr>
          <w:sz w:val="24"/>
          <w:szCs w:val="24"/>
        </w:rPr>
        <w:t> (« baseband »), d'</w:t>
      </w:r>
      <w:hyperlink r:id="rId130" w:tooltip="Antenne radioélectrique" w:history="1">
        <w:r w:rsidRPr="00F46FF0">
          <w:rPr>
            <w:rStyle w:val="Lienhypertexte"/>
            <w:sz w:val="24"/>
            <w:szCs w:val="24"/>
          </w:rPr>
          <w:t>antennes</w:t>
        </w:r>
      </w:hyperlink>
      <w:r w:rsidRPr="00F46FF0">
        <w:rPr>
          <w:sz w:val="24"/>
          <w:szCs w:val="24"/>
        </w:rPr>
        <w:t>, et de </w:t>
      </w:r>
      <w:hyperlink r:id="rId131" w:tooltip="Émetteur d'ondes radioélectriques" w:history="1">
        <w:r w:rsidRPr="00F46FF0">
          <w:rPr>
            <w:rStyle w:val="Lienhypertexte"/>
            <w:sz w:val="24"/>
            <w:szCs w:val="24"/>
          </w:rPr>
          <w:t>modules radio</w:t>
        </w:r>
      </w:hyperlink>
      <w:r w:rsidRPr="00F46FF0">
        <w:rPr>
          <w:sz w:val="24"/>
          <w:szCs w:val="24"/>
        </w:rPr>
        <w:t> disposés sur des </w:t>
      </w:r>
      <w:hyperlink r:id="rId132" w:tooltip="Antenne-relais de téléphonie mobile" w:history="1">
        <w:r w:rsidRPr="00F46FF0">
          <w:rPr>
            <w:rStyle w:val="Lienhypertexte"/>
            <w:sz w:val="24"/>
            <w:szCs w:val="24"/>
          </w:rPr>
          <w:t>sites relais</w:t>
        </w:r>
      </w:hyperlink>
      <w:r w:rsidRPr="00F46FF0">
        <w:rPr>
          <w:sz w:val="24"/>
          <w:szCs w:val="24"/>
        </w:rPr>
        <w:t>. Des liaisons IP relient les modules radio aux eNode B (liens </w:t>
      </w:r>
      <w:hyperlink r:id="rId133" w:tooltip="Common Public Radio Interface" w:history="1">
        <w:r w:rsidRPr="00F46FF0">
          <w:rPr>
            <w:rStyle w:val="Lienhypertexte"/>
            <w:sz w:val="24"/>
            <w:szCs w:val="24"/>
          </w:rPr>
          <w:t>CPRI</w:t>
        </w:r>
      </w:hyperlink>
      <w:r w:rsidR="00403742">
        <w:rPr>
          <w:rStyle w:val="Lienhypertexte"/>
          <w:sz w:val="24"/>
          <w:szCs w:val="24"/>
        </w:rPr>
        <w:t xml:space="preserve"> (Commun Public Radio Interface)</w:t>
      </w:r>
      <w:bookmarkStart w:id="54" w:name="_GoBack"/>
      <w:bookmarkEnd w:id="54"/>
      <w:r w:rsidRPr="00F46FF0">
        <w:rPr>
          <w:sz w:val="24"/>
          <w:szCs w:val="24"/>
        </w:rPr>
        <w:t> de fronthaul) ainsi que les eNode B entre eux et avec le cœur de réseau (réseau de </w:t>
      </w:r>
      <w:hyperlink r:id="rId134" w:tooltip="Backhaul" w:history="1">
        <w:r w:rsidRPr="00F46FF0">
          <w:rPr>
            <w:rStyle w:val="Lienhypertexte"/>
            <w:sz w:val="24"/>
            <w:szCs w:val="24"/>
          </w:rPr>
          <w:t>backhaul</w:t>
        </w:r>
      </w:hyperlink>
      <w:r w:rsidRPr="00F46FF0">
        <w:rPr>
          <w:sz w:val="24"/>
          <w:szCs w:val="24"/>
        </w:rPr>
        <w:t>).</w:t>
      </w:r>
    </w:p>
    <w:p w:rsidR="00715C2C" w:rsidRPr="00F46FF0" w:rsidRDefault="00715C2C" w:rsidP="004D7525">
      <w:pPr>
        <w:jc w:val="both"/>
        <w:rPr>
          <w:sz w:val="24"/>
          <w:szCs w:val="24"/>
        </w:rPr>
      </w:pPr>
      <w:r w:rsidRPr="00F46FF0">
        <w:rPr>
          <w:sz w:val="24"/>
          <w:szCs w:val="24"/>
        </w:rPr>
        <w:t>Le cœur de réseau appelé « EPC » (</w:t>
      </w:r>
      <w:r w:rsidRPr="00F46FF0">
        <w:rPr>
          <w:i/>
          <w:iCs/>
          <w:sz w:val="24"/>
          <w:szCs w:val="24"/>
        </w:rPr>
        <w:t>Evolved Packet Core</w:t>
      </w:r>
      <w:r w:rsidRPr="00F46FF0">
        <w:rPr>
          <w:sz w:val="24"/>
          <w:szCs w:val="24"/>
        </w:rPr>
        <w:t>) ou « SAE » (</w:t>
      </w:r>
      <w:r w:rsidRPr="00F46FF0">
        <w:rPr>
          <w:i/>
          <w:iCs/>
          <w:sz w:val="24"/>
          <w:szCs w:val="24"/>
        </w:rPr>
        <w:t>System Architecture Evolution</w:t>
      </w:r>
      <w:r w:rsidRPr="00F46FF0">
        <w:rPr>
          <w:sz w:val="24"/>
          <w:szCs w:val="24"/>
        </w:rPr>
        <w:t>), est bâti sur des technologies « full </w:t>
      </w:r>
      <w:hyperlink r:id="rId135" w:tooltip="Internet Protocol" w:history="1">
        <w:r w:rsidRPr="00F46FF0">
          <w:rPr>
            <w:rStyle w:val="Lienhypertexte"/>
            <w:sz w:val="24"/>
            <w:szCs w:val="24"/>
          </w:rPr>
          <w:t>IP</w:t>
        </w:r>
      </w:hyperlink>
      <w:r w:rsidRPr="00F46FF0">
        <w:rPr>
          <w:sz w:val="24"/>
          <w:szCs w:val="24"/>
        </w:rPr>
        <w:t> », c'est-à-dire utilisant uniquement les protocoles </w:t>
      </w:r>
      <w:hyperlink r:id="rId136" w:tooltip="Internet" w:history="1">
        <w:r w:rsidRPr="00F46FF0">
          <w:rPr>
            <w:rStyle w:val="Lienhypertexte"/>
            <w:sz w:val="24"/>
            <w:szCs w:val="24"/>
          </w:rPr>
          <w:t>internet</w:t>
        </w:r>
      </w:hyperlink>
      <w:r w:rsidRPr="00F46FF0">
        <w:rPr>
          <w:sz w:val="24"/>
          <w:szCs w:val="24"/>
        </w:rPr>
        <w:t> pour la signalisation, le transport de la voix et des données.</w:t>
      </w:r>
    </w:p>
    <w:p w:rsidR="00715C2C" w:rsidRPr="00F46FF0" w:rsidRDefault="00715C2C" w:rsidP="004D7525">
      <w:pPr>
        <w:jc w:val="both"/>
        <w:rPr>
          <w:sz w:val="24"/>
          <w:szCs w:val="24"/>
        </w:rPr>
      </w:pPr>
      <w:r w:rsidRPr="00F46FF0">
        <w:rPr>
          <w:sz w:val="24"/>
          <w:szCs w:val="24"/>
        </w:rPr>
        <w:t>Dans le cas d’une cohabitation avec un réseau </w:t>
      </w:r>
      <w:hyperlink r:id="rId137" w:tooltip="Universal Mobile Telecommunications System" w:history="1">
        <w:r w:rsidRPr="00F46FF0">
          <w:rPr>
            <w:rStyle w:val="Lienhypertexte"/>
            <w:sz w:val="24"/>
            <w:szCs w:val="24"/>
          </w:rPr>
          <w:t>UMTS</w:t>
        </w:r>
      </w:hyperlink>
      <w:r w:rsidRPr="00F46FF0">
        <w:rPr>
          <w:sz w:val="24"/>
          <w:szCs w:val="24"/>
        </w:rPr>
        <w:t> ou </w:t>
      </w:r>
      <w:hyperlink r:id="rId138" w:tooltip="Global System for Mobile Communications" w:history="1">
        <w:r w:rsidRPr="00F46FF0">
          <w:rPr>
            <w:rStyle w:val="Lienhypertexte"/>
            <w:sz w:val="24"/>
            <w:szCs w:val="24"/>
          </w:rPr>
          <w:t>GSM</w:t>
        </w:r>
      </w:hyperlink>
      <w:r w:rsidRPr="00F46FF0">
        <w:rPr>
          <w:sz w:val="24"/>
          <w:szCs w:val="24"/>
        </w:rPr>
        <w:t>, le LTE nécessite une couverture radio et des fréquences hertziennes spécifiques. Les </w:t>
      </w:r>
      <w:hyperlink r:id="rId139" w:tooltip="Antenne-relais de téléphonie mobile" w:history="1">
        <w:r w:rsidRPr="00F46FF0">
          <w:rPr>
            <w:rStyle w:val="Lienhypertexte"/>
            <w:sz w:val="24"/>
            <w:szCs w:val="24"/>
          </w:rPr>
          <w:t>antennes relais</w:t>
        </w:r>
      </w:hyperlink>
      <w:r w:rsidRPr="00F46FF0">
        <w:rPr>
          <w:sz w:val="24"/>
          <w:szCs w:val="24"/>
        </w:rPr>
        <w:t> des différentes technologies sont néanmoins généralement co-localisées sur les mêmes pylônes ou bâtiments.</w:t>
      </w:r>
    </w:p>
    <w:p w:rsidR="000737F7" w:rsidRPr="00F46FF0" w:rsidRDefault="000737F7" w:rsidP="004D7525">
      <w:pPr>
        <w:jc w:val="both"/>
        <w:rPr>
          <w:sz w:val="24"/>
          <w:szCs w:val="24"/>
        </w:rPr>
      </w:pPr>
    </w:p>
    <w:sectPr w:rsidR="000737F7" w:rsidRPr="00F46FF0">
      <w:footerReference w:type="default" r:id="rId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822" w:rsidRDefault="00816822" w:rsidP="006D046C">
      <w:pPr>
        <w:spacing w:after="0" w:line="240" w:lineRule="auto"/>
      </w:pPr>
      <w:r>
        <w:separator/>
      </w:r>
    </w:p>
  </w:endnote>
  <w:endnote w:type="continuationSeparator" w:id="0">
    <w:p w:rsidR="00816822" w:rsidRDefault="00816822" w:rsidP="006D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113836"/>
      <w:docPartObj>
        <w:docPartGallery w:val="Page Numbers (Bottom of Page)"/>
        <w:docPartUnique/>
      </w:docPartObj>
    </w:sdtPr>
    <w:sdtEndPr/>
    <w:sdtContent>
      <w:p w:rsidR="00B90C5B" w:rsidRDefault="00B90C5B">
        <w:pPr>
          <w:pStyle w:val="Pieddepage"/>
          <w:jc w:val="right"/>
        </w:pPr>
        <w:r>
          <w:fldChar w:fldCharType="begin"/>
        </w:r>
        <w:r>
          <w:instrText>PAGE   \* MERGEFORMAT</w:instrText>
        </w:r>
        <w:r>
          <w:fldChar w:fldCharType="separate"/>
        </w:r>
        <w:r>
          <w:t>2</w:t>
        </w:r>
        <w:r>
          <w:fldChar w:fldCharType="end"/>
        </w:r>
      </w:p>
    </w:sdtContent>
  </w:sdt>
  <w:p w:rsidR="00B90C5B" w:rsidRDefault="00B90C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822" w:rsidRDefault="00816822" w:rsidP="006D046C">
      <w:pPr>
        <w:spacing w:after="0" w:line="240" w:lineRule="auto"/>
      </w:pPr>
      <w:r>
        <w:separator/>
      </w:r>
    </w:p>
  </w:footnote>
  <w:footnote w:type="continuationSeparator" w:id="0">
    <w:p w:rsidR="00816822" w:rsidRDefault="00816822" w:rsidP="006D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0949"/>
    <w:multiLevelType w:val="hybridMultilevel"/>
    <w:tmpl w:val="CA84A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67F6A"/>
    <w:multiLevelType w:val="hybridMultilevel"/>
    <w:tmpl w:val="9642F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F407E"/>
    <w:multiLevelType w:val="multilevel"/>
    <w:tmpl w:val="C24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6305A"/>
    <w:multiLevelType w:val="multilevel"/>
    <w:tmpl w:val="4A60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921B7"/>
    <w:multiLevelType w:val="hybridMultilevel"/>
    <w:tmpl w:val="D83AE2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0D04DC"/>
    <w:multiLevelType w:val="multilevel"/>
    <w:tmpl w:val="39CA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52160"/>
    <w:multiLevelType w:val="multilevel"/>
    <w:tmpl w:val="16447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42978"/>
    <w:multiLevelType w:val="hybridMultilevel"/>
    <w:tmpl w:val="47D65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5C79A5"/>
    <w:multiLevelType w:val="multilevel"/>
    <w:tmpl w:val="0664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61507"/>
    <w:multiLevelType w:val="multilevel"/>
    <w:tmpl w:val="E80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E6109B"/>
    <w:multiLevelType w:val="multilevel"/>
    <w:tmpl w:val="8486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02AE9"/>
    <w:multiLevelType w:val="multilevel"/>
    <w:tmpl w:val="EE8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10"/>
  </w:num>
  <w:num w:numId="5">
    <w:abstractNumId w:val="6"/>
  </w:num>
  <w:num w:numId="6">
    <w:abstractNumId w:val="3"/>
  </w:num>
  <w:num w:numId="7">
    <w:abstractNumId w:val="2"/>
  </w:num>
  <w:num w:numId="8">
    <w:abstractNumId w:val="8"/>
  </w:num>
  <w:num w:numId="9">
    <w:abstractNumId w:val="7"/>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2C"/>
    <w:rsid w:val="00000912"/>
    <w:rsid w:val="00012CE0"/>
    <w:rsid w:val="00013DEA"/>
    <w:rsid w:val="0002336C"/>
    <w:rsid w:val="00053A1F"/>
    <w:rsid w:val="000737F7"/>
    <w:rsid w:val="00073C83"/>
    <w:rsid w:val="000C4617"/>
    <w:rsid w:val="000E1574"/>
    <w:rsid w:val="00103AEB"/>
    <w:rsid w:val="00120AAB"/>
    <w:rsid w:val="00142DA1"/>
    <w:rsid w:val="00150F8D"/>
    <w:rsid w:val="001619DA"/>
    <w:rsid w:val="0016434F"/>
    <w:rsid w:val="00196D86"/>
    <w:rsid w:val="001D4B85"/>
    <w:rsid w:val="00201622"/>
    <w:rsid w:val="002066DA"/>
    <w:rsid w:val="00220C99"/>
    <w:rsid w:val="00231468"/>
    <w:rsid w:val="00246926"/>
    <w:rsid w:val="00281872"/>
    <w:rsid w:val="002E6B7F"/>
    <w:rsid w:val="00336A6B"/>
    <w:rsid w:val="00356E56"/>
    <w:rsid w:val="0038715D"/>
    <w:rsid w:val="003A7056"/>
    <w:rsid w:val="003E3E57"/>
    <w:rsid w:val="00403742"/>
    <w:rsid w:val="00406BF1"/>
    <w:rsid w:val="0046340F"/>
    <w:rsid w:val="00477505"/>
    <w:rsid w:val="0049143E"/>
    <w:rsid w:val="004924BE"/>
    <w:rsid w:val="004D7525"/>
    <w:rsid w:val="00510352"/>
    <w:rsid w:val="00520708"/>
    <w:rsid w:val="00520E3F"/>
    <w:rsid w:val="00536EDB"/>
    <w:rsid w:val="005E7952"/>
    <w:rsid w:val="006118F3"/>
    <w:rsid w:val="0066404E"/>
    <w:rsid w:val="006804E7"/>
    <w:rsid w:val="00691F17"/>
    <w:rsid w:val="006A6F16"/>
    <w:rsid w:val="006D046C"/>
    <w:rsid w:val="006D5832"/>
    <w:rsid w:val="00715C2C"/>
    <w:rsid w:val="00783338"/>
    <w:rsid w:val="0079284A"/>
    <w:rsid w:val="007E3E82"/>
    <w:rsid w:val="007F6E4E"/>
    <w:rsid w:val="00805BFF"/>
    <w:rsid w:val="00816822"/>
    <w:rsid w:val="00827A6F"/>
    <w:rsid w:val="00830627"/>
    <w:rsid w:val="00840D00"/>
    <w:rsid w:val="0084553C"/>
    <w:rsid w:val="008631A4"/>
    <w:rsid w:val="00863861"/>
    <w:rsid w:val="008670DF"/>
    <w:rsid w:val="00874C4F"/>
    <w:rsid w:val="008829F8"/>
    <w:rsid w:val="0088715F"/>
    <w:rsid w:val="008B38BD"/>
    <w:rsid w:val="008B7553"/>
    <w:rsid w:val="008C1DCC"/>
    <w:rsid w:val="008F4B8E"/>
    <w:rsid w:val="00941DAD"/>
    <w:rsid w:val="0094789E"/>
    <w:rsid w:val="00947917"/>
    <w:rsid w:val="009511AA"/>
    <w:rsid w:val="0099204A"/>
    <w:rsid w:val="009B35F6"/>
    <w:rsid w:val="009C0549"/>
    <w:rsid w:val="009E5569"/>
    <w:rsid w:val="00A75BCD"/>
    <w:rsid w:val="00A76072"/>
    <w:rsid w:val="00A92A83"/>
    <w:rsid w:val="00AC0F0C"/>
    <w:rsid w:val="00AD4889"/>
    <w:rsid w:val="00B100CF"/>
    <w:rsid w:val="00B45321"/>
    <w:rsid w:val="00B57C41"/>
    <w:rsid w:val="00B65BCA"/>
    <w:rsid w:val="00B81CAA"/>
    <w:rsid w:val="00B82EB8"/>
    <w:rsid w:val="00B906D3"/>
    <w:rsid w:val="00B90C5B"/>
    <w:rsid w:val="00B91DE9"/>
    <w:rsid w:val="00BB4A7B"/>
    <w:rsid w:val="00C15CA1"/>
    <w:rsid w:val="00C1681D"/>
    <w:rsid w:val="00C32928"/>
    <w:rsid w:val="00C33679"/>
    <w:rsid w:val="00C43CE7"/>
    <w:rsid w:val="00C43E67"/>
    <w:rsid w:val="00C71699"/>
    <w:rsid w:val="00C875DC"/>
    <w:rsid w:val="00C9079B"/>
    <w:rsid w:val="00CB6E54"/>
    <w:rsid w:val="00CC35D3"/>
    <w:rsid w:val="00D33F87"/>
    <w:rsid w:val="00D56D99"/>
    <w:rsid w:val="00DB4465"/>
    <w:rsid w:val="00DE11E6"/>
    <w:rsid w:val="00E1780E"/>
    <w:rsid w:val="00E436F5"/>
    <w:rsid w:val="00E85E72"/>
    <w:rsid w:val="00EA21A4"/>
    <w:rsid w:val="00EB0428"/>
    <w:rsid w:val="00ED4068"/>
    <w:rsid w:val="00F01188"/>
    <w:rsid w:val="00F4401C"/>
    <w:rsid w:val="00F46FF0"/>
    <w:rsid w:val="00F66ECB"/>
    <w:rsid w:val="00F90550"/>
    <w:rsid w:val="00F9484A"/>
    <w:rsid w:val="00FE1893"/>
    <w:rsid w:val="00FF5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8BF7"/>
  <w15:chartTrackingRefBased/>
  <w15:docId w15:val="{92A1291F-5AAC-41EA-AEAB-797CBA5B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5C2C"/>
    <w:rPr>
      <w:color w:val="0563C1" w:themeColor="hyperlink"/>
      <w:u w:val="single"/>
    </w:rPr>
  </w:style>
  <w:style w:type="character" w:styleId="Mentionnonrsolue">
    <w:name w:val="Unresolved Mention"/>
    <w:basedOn w:val="Policepardfaut"/>
    <w:uiPriority w:val="99"/>
    <w:semiHidden/>
    <w:unhideWhenUsed/>
    <w:rsid w:val="00715C2C"/>
    <w:rPr>
      <w:color w:val="605E5C"/>
      <w:shd w:val="clear" w:color="auto" w:fill="E1DFDD"/>
    </w:rPr>
  </w:style>
  <w:style w:type="paragraph" w:styleId="En-tte">
    <w:name w:val="header"/>
    <w:basedOn w:val="Normal"/>
    <w:link w:val="En-tteCar"/>
    <w:uiPriority w:val="99"/>
    <w:unhideWhenUsed/>
    <w:rsid w:val="006D046C"/>
    <w:pPr>
      <w:tabs>
        <w:tab w:val="center" w:pos="4536"/>
        <w:tab w:val="right" w:pos="9072"/>
      </w:tabs>
      <w:spacing w:after="0" w:line="240" w:lineRule="auto"/>
    </w:pPr>
  </w:style>
  <w:style w:type="character" w:customStyle="1" w:styleId="En-tteCar">
    <w:name w:val="En-tête Car"/>
    <w:basedOn w:val="Policepardfaut"/>
    <w:link w:val="En-tte"/>
    <w:uiPriority w:val="99"/>
    <w:rsid w:val="006D046C"/>
  </w:style>
  <w:style w:type="paragraph" w:styleId="Pieddepage">
    <w:name w:val="footer"/>
    <w:basedOn w:val="Normal"/>
    <w:link w:val="PieddepageCar"/>
    <w:uiPriority w:val="99"/>
    <w:unhideWhenUsed/>
    <w:rsid w:val="006D04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46C"/>
  </w:style>
  <w:style w:type="paragraph" w:styleId="Paragraphedeliste">
    <w:name w:val="List Paragraph"/>
    <w:basedOn w:val="Normal"/>
    <w:uiPriority w:val="34"/>
    <w:qFormat/>
    <w:rsid w:val="008B7553"/>
    <w:pPr>
      <w:ind w:left="720"/>
      <w:contextualSpacing/>
    </w:pPr>
  </w:style>
  <w:style w:type="paragraph" w:styleId="NormalWeb">
    <w:name w:val="Normal (Web)"/>
    <w:basedOn w:val="Normal"/>
    <w:uiPriority w:val="99"/>
    <w:semiHidden/>
    <w:unhideWhenUsed/>
    <w:rsid w:val="007833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14381">
      <w:bodyDiv w:val="1"/>
      <w:marLeft w:val="0"/>
      <w:marRight w:val="0"/>
      <w:marTop w:val="0"/>
      <w:marBottom w:val="0"/>
      <w:divBdr>
        <w:top w:val="none" w:sz="0" w:space="0" w:color="auto"/>
        <w:left w:val="none" w:sz="0" w:space="0" w:color="auto"/>
        <w:bottom w:val="none" w:sz="0" w:space="0" w:color="auto"/>
        <w:right w:val="none" w:sz="0" w:space="0" w:color="auto"/>
      </w:divBdr>
    </w:div>
    <w:div w:id="832915657">
      <w:bodyDiv w:val="1"/>
      <w:marLeft w:val="0"/>
      <w:marRight w:val="0"/>
      <w:marTop w:val="0"/>
      <w:marBottom w:val="0"/>
      <w:divBdr>
        <w:top w:val="none" w:sz="0" w:space="0" w:color="auto"/>
        <w:left w:val="none" w:sz="0" w:space="0" w:color="auto"/>
        <w:bottom w:val="none" w:sz="0" w:space="0" w:color="auto"/>
        <w:right w:val="none" w:sz="0" w:space="0" w:color="auto"/>
      </w:divBdr>
    </w:div>
    <w:div w:id="1141576070">
      <w:bodyDiv w:val="1"/>
      <w:marLeft w:val="0"/>
      <w:marRight w:val="0"/>
      <w:marTop w:val="0"/>
      <w:marBottom w:val="0"/>
      <w:divBdr>
        <w:top w:val="none" w:sz="0" w:space="0" w:color="auto"/>
        <w:left w:val="none" w:sz="0" w:space="0" w:color="auto"/>
        <w:bottom w:val="none" w:sz="0" w:space="0" w:color="auto"/>
        <w:right w:val="none" w:sz="0" w:space="0" w:color="auto"/>
      </w:divBdr>
      <w:divsChild>
        <w:div w:id="1940600999">
          <w:marLeft w:val="0"/>
          <w:marRight w:val="0"/>
          <w:marTop w:val="60"/>
          <w:marBottom w:val="60"/>
          <w:divBdr>
            <w:top w:val="none" w:sz="0" w:space="0" w:color="auto"/>
            <w:left w:val="none" w:sz="0" w:space="0" w:color="auto"/>
            <w:bottom w:val="none" w:sz="0" w:space="0" w:color="auto"/>
            <w:right w:val="none" w:sz="0" w:space="0" w:color="auto"/>
          </w:divBdr>
        </w:div>
        <w:div w:id="1952197757">
          <w:marLeft w:val="480"/>
          <w:marRight w:val="0"/>
          <w:marTop w:val="72"/>
          <w:marBottom w:val="168"/>
          <w:divBdr>
            <w:top w:val="single" w:sz="6" w:space="2" w:color="E7E7E7"/>
            <w:left w:val="single" w:sz="2" w:space="0" w:color="E7E7E7"/>
            <w:bottom w:val="single" w:sz="6" w:space="4" w:color="E7E7E7"/>
            <w:right w:val="single" w:sz="2" w:space="6" w:color="E7E7E7"/>
          </w:divBdr>
          <w:divsChild>
            <w:div w:id="1978486335">
              <w:marLeft w:val="0"/>
              <w:marRight w:val="0"/>
              <w:marTop w:val="0"/>
              <w:marBottom w:val="0"/>
              <w:divBdr>
                <w:top w:val="none" w:sz="0" w:space="0" w:color="auto"/>
                <w:left w:val="none" w:sz="0" w:space="0" w:color="auto"/>
                <w:bottom w:val="none" w:sz="0" w:space="0" w:color="auto"/>
                <w:right w:val="none" w:sz="0" w:space="0" w:color="auto"/>
              </w:divBdr>
            </w:div>
          </w:divsChild>
        </w:div>
        <w:div w:id="1128207174">
          <w:marLeft w:val="0"/>
          <w:marRight w:val="0"/>
          <w:marTop w:val="60"/>
          <w:marBottom w:val="60"/>
          <w:divBdr>
            <w:top w:val="none" w:sz="0" w:space="0" w:color="auto"/>
            <w:left w:val="none" w:sz="0" w:space="0" w:color="auto"/>
            <w:bottom w:val="dotted" w:sz="6" w:space="0" w:color="AAAAAA"/>
            <w:right w:val="none" w:sz="0" w:space="0" w:color="auto"/>
          </w:divBdr>
        </w:div>
        <w:div w:id="1801459823">
          <w:marLeft w:val="0"/>
          <w:marRight w:val="0"/>
          <w:marTop w:val="60"/>
          <w:marBottom w:val="60"/>
          <w:divBdr>
            <w:top w:val="none" w:sz="0" w:space="0" w:color="auto"/>
            <w:left w:val="none" w:sz="0" w:space="0" w:color="auto"/>
            <w:bottom w:val="dotted" w:sz="6" w:space="0" w:color="AAAAAA"/>
            <w:right w:val="none" w:sz="0" w:space="0" w:color="auto"/>
          </w:divBdr>
        </w:div>
        <w:div w:id="1813715751">
          <w:marLeft w:val="0"/>
          <w:marRight w:val="0"/>
          <w:marTop w:val="60"/>
          <w:marBottom w:val="60"/>
          <w:divBdr>
            <w:top w:val="none" w:sz="0" w:space="0" w:color="auto"/>
            <w:left w:val="none" w:sz="0" w:space="0" w:color="auto"/>
            <w:bottom w:val="dotted" w:sz="6" w:space="0" w:color="AAAAAA"/>
            <w:right w:val="none" w:sz="0" w:space="0" w:color="auto"/>
          </w:divBdr>
        </w:div>
        <w:div w:id="864489504">
          <w:marLeft w:val="0"/>
          <w:marRight w:val="0"/>
          <w:marTop w:val="60"/>
          <w:marBottom w:val="60"/>
          <w:divBdr>
            <w:top w:val="none" w:sz="0" w:space="0" w:color="auto"/>
            <w:left w:val="none" w:sz="0" w:space="0" w:color="auto"/>
            <w:bottom w:val="dotted" w:sz="6" w:space="0" w:color="AAAAAA"/>
            <w:right w:val="none" w:sz="0" w:space="0" w:color="auto"/>
          </w:divBdr>
        </w:div>
        <w:div w:id="457378354">
          <w:marLeft w:val="0"/>
          <w:marRight w:val="0"/>
          <w:marTop w:val="60"/>
          <w:marBottom w:val="60"/>
          <w:divBdr>
            <w:top w:val="none" w:sz="0" w:space="0" w:color="auto"/>
            <w:left w:val="none" w:sz="0" w:space="0" w:color="auto"/>
            <w:bottom w:val="dotted" w:sz="6" w:space="0" w:color="AAAAAA"/>
            <w:right w:val="none" w:sz="0" w:space="0" w:color="auto"/>
          </w:divBdr>
        </w:div>
        <w:div w:id="939993795">
          <w:marLeft w:val="0"/>
          <w:marRight w:val="0"/>
          <w:marTop w:val="60"/>
          <w:marBottom w:val="60"/>
          <w:divBdr>
            <w:top w:val="none" w:sz="0" w:space="0" w:color="auto"/>
            <w:left w:val="none" w:sz="0" w:space="0" w:color="auto"/>
            <w:bottom w:val="none" w:sz="0" w:space="0" w:color="auto"/>
            <w:right w:val="none" w:sz="0" w:space="0" w:color="auto"/>
          </w:divBdr>
        </w:div>
        <w:div w:id="1266574594">
          <w:marLeft w:val="480"/>
          <w:marRight w:val="0"/>
          <w:marTop w:val="72"/>
          <w:marBottom w:val="168"/>
          <w:divBdr>
            <w:top w:val="single" w:sz="6" w:space="2" w:color="E7E7E7"/>
            <w:left w:val="single" w:sz="2" w:space="0" w:color="E7E7E7"/>
            <w:bottom w:val="single" w:sz="6" w:space="4" w:color="E7E7E7"/>
            <w:right w:val="single" w:sz="2" w:space="6" w:color="E7E7E7"/>
          </w:divBdr>
          <w:divsChild>
            <w:div w:id="420570935">
              <w:marLeft w:val="0"/>
              <w:marRight w:val="0"/>
              <w:marTop w:val="0"/>
              <w:marBottom w:val="0"/>
              <w:divBdr>
                <w:top w:val="none" w:sz="0" w:space="0" w:color="auto"/>
                <w:left w:val="none" w:sz="0" w:space="0" w:color="auto"/>
                <w:bottom w:val="none" w:sz="0" w:space="0" w:color="auto"/>
                <w:right w:val="none" w:sz="0" w:space="0" w:color="auto"/>
              </w:divBdr>
            </w:div>
          </w:divsChild>
        </w:div>
        <w:div w:id="807548746">
          <w:marLeft w:val="0"/>
          <w:marRight w:val="0"/>
          <w:marTop w:val="60"/>
          <w:marBottom w:val="60"/>
          <w:divBdr>
            <w:top w:val="none" w:sz="0" w:space="0" w:color="auto"/>
            <w:left w:val="none" w:sz="0" w:space="0" w:color="auto"/>
            <w:bottom w:val="dotted" w:sz="6" w:space="0" w:color="AAAAAA"/>
            <w:right w:val="none" w:sz="0" w:space="0" w:color="auto"/>
          </w:divBdr>
        </w:div>
        <w:div w:id="909657299">
          <w:marLeft w:val="0"/>
          <w:marRight w:val="0"/>
          <w:marTop w:val="60"/>
          <w:marBottom w:val="60"/>
          <w:divBdr>
            <w:top w:val="none" w:sz="0" w:space="0" w:color="auto"/>
            <w:left w:val="none" w:sz="0" w:space="0" w:color="auto"/>
            <w:bottom w:val="dotted" w:sz="6" w:space="0" w:color="AAAAAA"/>
            <w:right w:val="none" w:sz="0" w:space="0" w:color="auto"/>
          </w:divBdr>
        </w:div>
        <w:div w:id="1935673711">
          <w:marLeft w:val="0"/>
          <w:marRight w:val="0"/>
          <w:marTop w:val="60"/>
          <w:marBottom w:val="60"/>
          <w:divBdr>
            <w:top w:val="none" w:sz="0" w:space="0" w:color="auto"/>
            <w:left w:val="none" w:sz="0" w:space="0" w:color="auto"/>
            <w:bottom w:val="dotted" w:sz="6" w:space="0" w:color="AAAAAA"/>
            <w:right w:val="none" w:sz="0" w:space="0" w:color="auto"/>
          </w:divBdr>
        </w:div>
        <w:div w:id="504708853">
          <w:marLeft w:val="0"/>
          <w:marRight w:val="0"/>
          <w:marTop w:val="60"/>
          <w:marBottom w:val="60"/>
          <w:divBdr>
            <w:top w:val="none" w:sz="0" w:space="0" w:color="auto"/>
            <w:left w:val="none" w:sz="0" w:space="0" w:color="auto"/>
            <w:bottom w:val="none" w:sz="0" w:space="0" w:color="auto"/>
            <w:right w:val="none" w:sz="0" w:space="0" w:color="auto"/>
          </w:divBdr>
        </w:div>
        <w:div w:id="1648779266">
          <w:marLeft w:val="480"/>
          <w:marRight w:val="0"/>
          <w:marTop w:val="72"/>
          <w:marBottom w:val="168"/>
          <w:divBdr>
            <w:top w:val="single" w:sz="6" w:space="2" w:color="E7E7E7"/>
            <w:left w:val="single" w:sz="2" w:space="0" w:color="E7E7E7"/>
            <w:bottom w:val="single" w:sz="6" w:space="4" w:color="E7E7E7"/>
            <w:right w:val="single" w:sz="2" w:space="6" w:color="E7E7E7"/>
          </w:divBdr>
          <w:divsChild>
            <w:div w:id="1531989667">
              <w:marLeft w:val="0"/>
              <w:marRight w:val="0"/>
              <w:marTop w:val="0"/>
              <w:marBottom w:val="0"/>
              <w:divBdr>
                <w:top w:val="none" w:sz="0" w:space="0" w:color="auto"/>
                <w:left w:val="none" w:sz="0" w:space="0" w:color="auto"/>
                <w:bottom w:val="none" w:sz="0" w:space="0" w:color="auto"/>
                <w:right w:val="none" w:sz="0" w:space="0" w:color="auto"/>
              </w:divBdr>
            </w:div>
          </w:divsChild>
        </w:div>
        <w:div w:id="1328630139">
          <w:marLeft w:val="0"/>
          <w:marRight w:val="0"/>
          <w:marTop w:val="60"/>
          <w:marBottom w:val="60"/>
          <w:divBdr>
            <w:top w:val="none" w:sz="0" w:space="0" w:color="auto"/>
            <w:left w:val="none" w:sz="0" w:space="0" w:color="auto"/>
            <w:bottom w:val="dotted" w:sz="6" w:space="0" w:color="AAAAAA"/>
            <w:right w:val="none" w:sz="0" w:space="0" w:color="auto"/>
          </w:divBdr>
        </w:div>
        <w:div w:id="453602997">
          <w:marLeft w:val="0"/>
          <w:marRight w:val="0"/>
          <w:marTop w:val="60"/>
          <w:marBottom w:val="60"/>
          <w:divBdr>
            <w:top w:val="none" w:sz="0" w:space="0" w:color="auto"/>
            <w:left w:val="none" w:sz="0" w:space="0" w:color="auto"/>
            <w:bottom w:val="dotted" w:sz="6" w:space="0" w:color="AAAAAA"/>
            <w:right w:val="none" w:sz="0" w:space="0" w:color="auto"/>
          </w:divBdr>
        </w:div>
      </w:divsChild>
    </w:div>
    <w:div w:id="1206328261">
      <w:bodyDiv w:val="1"/>
      <w:marLeft w:val="0"/>
      <w:marRight w:val="0"/>
      <w:marTop w:val="0"/>
      <w:marBottom w:val="0"/>
      <w:divBdr>
        <w:top w:val="none" w:sz="0" w:space="0" w:color="auto"/>
        <w:left w:val="none" w:sz="0" w:space="0" w:color="auto"/>
        <w:bottom w:val="none" w:sz="0" w:space="0" w:color="auto"/>
        <w:right w:val="none" w:sz="0" w:space="0" w:color="auto"/>
      </w:divBdr>
      <w:divsChild>
        <w:div w:id="1220701657">
          <w:marLeft w:val="0"/>
          <w:marRight w:val="0"/>
          <w:marTop w:val="0"/>
          <w:marBottom w:val="0"/>
          <w:divBdr>
            <w:top w:val="none" w:sz="0" w:space="0" w:color="auto"/>
            <w:left w:val="none" w:sz="0" w:space="0" w:color="auto"/>
            <w:bottom w:val="none" w:sz="0" w:space="0" w:color="auto"/>
            <w:right w:val="none" w:sz="0" w:space="0" w:color="auto"/>
          </w:divBdr>
        </w:div>
        <w:div w:id="1433697910">
          <w:marLeft w:val="0"/>
          <w:marRight w:val="0"/>
          <w:marTop w:val="0"/>
          <w:marBottom w:val="150"/>
          <w:divBdr>
            <w:top w:val="none" w:sz="0" w:space="0" w:color="auto"/>
            <w:left w:val="none" w:sz="0" w:space="0" w:color="auto"/>
            <w:bottom w:val="none" w:sz="0" w:space="0" w:color="auto"/>
            <w:right w:val="none" w:sz="0" w:space="0" w:color="auto"/>
          </w:divBdr>
          <w:divsChild>
            <w:div w:id="1119841413">
              <w:marLeft w:val="0"/>
              <w:marRight w:val="0"/>
              <w:marTop w:val="0"/>
              <w:marBottom w:val="0"/>
              <w:divBdr>
                <w:top w:val="none" w:sz="0" w:space="0" w:color="auto"/>
                <w:left w:val="none" w:sz="0" w:space="0" w:color="auto"/>
                <w:bottom w:val="none" w:sz="0" w:space="0" w:color="auto"/>
                <w:right w:val="none" w:sz="0" w:space="0" w:color="auto"/>
              </w:divBdr>
            </w:div>
            <w:div w:id="884876186">
              <w:marLeft w:val="0"/>
              <w:marRight w:val="0"/>
              <w:marTop w:val="0"/>
              <w:marBottom w:val="0"/>
              <w:divBdr>
                <w:top w:val="none" w:sz="0" w:space="0" w:color="auto"/>
                <w:left w:val="none" w:sz="0" w:space="0" w:color="auto"/>
                <w:bottom w:val="none" w:sz="0" w:space="0" w:color="auto"/>
                <w:right w:val="none" w:sz="0" w:space="0" w:color="auto"/>
              </w:divBdr>
              <w:divsChild>
                <w:div w:id="1454514503">
                  <w:marLeft w:val="0"/>
                  <w:marRight w:val="120"/>
                  <w:marTop w:val="0"/>
                  <w:marBottom w:val="0"/>
                  <w:divBdr>
                    <w:top w:val="none" w:sz="0" w:space="0" w:color="auto"/>
                    <w:left w:val="none" w:sz="0" w:space="0" w:color="auto"/>
                    <w:bottom w:val="none" w:sz="0" w:space="0" w:color="auto"/>
                    <w:right w:val="none" w:sz="0" w:space="0" w:color="auto"/>
                  </w:divBdr>
                </w:div>
                <w:div w:id="671445379">
                  <w:marLeft w:val="0"/>
                  <w:marRight w:val="120"/>
                  <w:marTop w:val="0"/>
                  <w:marBottom w:val="0"/>
                  <w:divBdr>
                    <w:top w:val="none" w:sz="0" w:space="0" w:color="auto"/>
                    <w:left w:val="none" w:sz="0" w:space="0" w:color="auto"/>
                    <w:bottom w:val="none" w:sz="0" w:space="0" w:color="auto"/>
                    <w:right w:val="none" w:sz="0" w:space="0" w:color="auto"/>
                  </w:divBdr>
                </w:div>
                <w:div w:id="1560554718">
                  <w:marLeft w:val="0"/>
                  <w:marRight w:val="120"/>
                  <w:marTop w:val="0"/>
                  <w:marBottom w:val="0"/>
                  <w:divBdr>
                    <w:top w:val="none" w:sz="0" w:space="0" w:color="auto"/>
                    <w:left w:val="none" w:sz="0" w:space="0" w:color="auto"/>
                    <w:bottom w:val="none" w:sz="0" w:space="0" w:color="auto"/>
                    <w:right w:val="none" w:sz="0" w:space="0" w:color="auto"/>
                  </w:divBdr>
                </w:div>
                <w:div w:id="1165318107">
                  <w:marLeft w:val="0"/>
                  <w:marRight w:val="120"/>
                  <w:marTop w:val="0"/>
                  <w:marBottom w:val="0"/>
                  <w:divBdr>
                    <w:top w:val="none" w:sz="0" w:space="0" w:color="auto"/>
                    <w:left w:val="none" w:sz="0" w:space="0" w:color="auto"/>
                    <w:bottom w:val="none" w:sz="0" w:space="0" w:color="auto"/>
                    <w:right w:val="none" w:sz="0" w:space="0" w:color="auto"/>
                  </w:divBdr>
                </w:div>
                <w:div w:id="4281617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82597641">
      <w:bodyDiv w:val="1"/>
      <w:marLeft w:val="0"/>
      <w:marRight w:val="0"/>
      <w:marTop w:val="0"/>
      <w:marBottom w:val="0"/>
      <w:divBdr>
        <w:top w:val="none" w:sz="0" w:space="0" w:color="auto"/>
        <w:left w:val="none" w:sz="0" w:space="0" w:color="auto"/>
        <w:bottom w:val="none" w:sz="0" w:space="0" w:color="auto"/>
        <w:right w:val="none" w:sz="0" w:space="0" w:color="auto"/>
      </w:divBdr>
    </w:div>
    <w:div w:id="207666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SC-FDMA" TargetMode="External"/><Relationship Id="rId21" Type="http://schemas.openxmlformats.org/officeDocument/2006/relationships/hyperlink" Target="https://fr.wikipedia.org/wiki/Fr%C3%A9quence" TargetMode="External"/><Relationship Id="rId42" Type="http://schemas.openxmlformats.org/officeDocument/2006/relationships/hyperlink" Target="http://www.telecom.ulg.ac.be/publi/publications/mvd/Demoulin2004Principes/index.html" TargetMode="External"/><Relationship Id="rId63" Type="http://schemas.openxmlformats.org/officeDocument/2006/relationships/hyperlink" Target="https://fr.wikipedia.org/wiki/Home_Location_Register" TargetMode="External"/><Relationship Id="rId84" Type="http://schemas.openxmlformats.org/officeDocument/2006/relationships/image" Target="media/image5.png"/><Relationship Id="rId138" Type="http://schemas.openxmlformats.org/officeDocument/2006/relationships/hyperlink" Target="https://fr.wikipedia.org/wiki/Global_System_for_Mobile_Communications" TargetMode="External"/><Relationship Id="rId107" Type="http://schemas.openxmlformats.org/officeDocument/2006/relationships/hyperlink" Target="https://fr.wikipedia.org/wiki/Femtocell" TargetMode="External"/><Relationship Id="rId11" Type="http://schemas.openxmlformats.org/officeDocument/2006/relationships/hyperlink" Target="https://fr.wikipedia.org/wiki/Transmission_hertzienne" TargetMode="External"/><Relationship Id="rId32" Type="http://schemas.openxmlformats.org/officeDocument/2006/relationships/hyperlink" Target="https://fr.wikipedia.org/wiki/International_Mobile_Subscriber_Identity" TargetMode="External"/><Relationship Id="rId37" Type="http://schemas.openxmlformats.org/officeDocument/2006/relationships/image" Target="media/image3.gif"/><Relationship Id="rId53" Type="http://schemas.openxmlformats.org/officeDocument/2006/relationships/hyperlink" Target="https://www.techno-science.net/glossaire-definition/Delai.html" TargetMode="External"/><Relationship Id="rId58" Type="http://schemas.openxmlformats.org/officeDocument/2006/relationships/hyperlink" Target="https://www.techno-science.net/glossaire-definition/Donnee.html" TargetMode="External"/><Relationship Id="rId74" Type="http://schemas.openxmlformats.org/officeDocument/2006/relationships/hyperlink" Target="https://fr.wikipedia.org/wiki/Mobile_service_Switching_Center" TargetMode="External"/><Relationship Id="rId79" Type="http://schemas.openxmlformats.org/officeDocument/2006/relationships/hyperlink" Target="https://fr.wikipedia.org/wiki/Syst%C3%A8me_binaire" TargetMode="External"/><Relationship Id="rId102" Type="http://schemas.openxmlformats.org/officeDocument/2006/relationships/hyperlink" Target="https://fr.wikipedia.org/wiki/Porteuse" TargetMode="External"/><Relationship Id="rId123" Type="http://schemas.openxmlformats.org/officeDocument/2006/relationships/hyperlink" Target="https://fr.wikipedia.org/wiki/EUTRAN" TargetMode="External"/><Relationship Id="rId128" Type="http://schemas.openxmlformats.org/officeDocument/2006/relationships/hyperlink" Target="https://fr.wikipedia.org/wiki/Radio_access_network" TargetMode="External"/><Relationship Id="rId5" Type="http://schemas.openxmlformats.org/officeDocument/2006/relationships/footnotes" Target="footnotes.xml"/><Relationship Id="rId90" Type="http://schemas.openxmlformats.org/officeDocument/2006/relationships/hyperlink" Target="https://fr.wikipedia.org/wiki/3G" TargetMode="External"/><Relationship Id="rId95" Type="http://schemas.openxmlformats.org/officeDocument/2006/relationships/hyperlink" Target="https://fr.wikipedia.org/wiki/Largeur_spectrale" TargetMode="External"/><Relationship Id="rId22" Type="http://schemas.openxmlformats.org/officeDocument/2006/relationships/hyperlink" Target="https://fr.wikipedia.org/wiki/Onde" TargetMode="External"/><Relationship Id="rId27" Type="http://schemas.openxmlformats.org/officeDocument/2006/relationships/hyperlink" Target="https://fr.wikipedia.org/wiki/T%C3%A9l%C3%A9phone_mobile" TargetMode="External"/><Relationship Id="rId43" Type="http://schemas.openxmlformats.org/officeDocument/2006/relationships/hyperlink" Target="http://www.telecom.ulg.ac.be/publi/publications/mvd/Demoulin2004Principes/index.html" TargetMode="External"/><Relationship Id="rId48" Type="http://schemas.openxmlformats.org/officeDocument/2006/relationships/hyperlink" Target="http://www.telecom.ulg.ac.be/publi/publications/mvd/Demoulin2004Principes/index.html" TargetMode="External"/><Relationship Id="rId64" Type="http://schemas.openxmlformats.org/officeDocument/2006/relationships/hyperlink" Target="https://fr.wikipedia.org/wiki/Handover" TargetMode="External"/><Relationship Id="rId69" Type="http://schemas.openxmlformats.org/officeDocument/2006/relationships/hyperlink" Target="https://fr.wikipedia.org/wiki/Base_Transceiver_Station" TargetMode="External"/><Relationship Id="rId113" Type="http://schemas.openxmlformats.org/officeDocument/2006/relationships/hyperlink" Target="https://fr.wikipedia.org/wiki/4G" TargetMode="External"/><Relationship Id="rId118" Type="http://schemas.openxmlformats.org/officeDocument/2006/relationships/hyperlink" Target="https://fr.wikipedia.org/wiki/Largeur_spectrale" TargetMode="External"/><Relationship Id="rId134" Type="http://schemas.openxmlformats.org/officeDocument/2006/relationships/hyperlink" Target="https://fr.wikipedia.org/wiki/Backhaul" TargetMode="External"/><Relationship Id="rId139" Type="http://schemas.openxmlformats.org/officeDocument/2006/relationships/hyperlink" Target="https://fr.wikipedia.org/wiki/Antenne-relais_de_t%C3%A9l%C3%A9phonie_mobile" TargetMode="External"/><Relationship Id="rId80" Type="http://schemas.openxmlformats.org/officeDocument/2006/relationships/hyperlink" Target="https://fr.wikipedia.org/wiki/GPRS" TargetMode="External"/><Relationship Id="rId85" Type="http://schemas.openxmlformats.org/officeDocument/2006/relationships/hyperlink" Target="https://fr.wikipedia.org/wiki/Base_Station_Subsystem" TargetMode="External"/><Relationship Id="rId12" Type="http://schemas.openxmlformats.org/officeDocument/2006/relationships/hyperlink" Target="https://fr.wikipedia.org/wiki/Multiplexage" TargetMode="External"/><Relationship Id="rId17" Type="http://schemas.openxmlformats.org/officeDocument/2006/relationships/hyperlink" Target="https://fr.wikipedia.org/wiki/Radiodiffusion" TargetMode="External"/><Relationship Id="rId33" Type="http://schemas.openxmlformats.org/officeDocument/2006/relationships/hyperlink" Target="https://fr.wikipedia.org/wiki/Carte_SIM" TargetMode="External"/><Relationship Id="rId38" Type="http://schemas.openxmlformats.org/officeDocument/2006/relationships/hyperlink" Target="http://www.telecom.ulg.ac.be/publi/publications/mvd/Demoulin2004Principes/index.html" TargetMode="External"/><Relationship Id="rId59" Type="http://schemas.openxmlformats.org/officeDocument/2006/relationships/hyperlink" Target="https://www.techno-science.net/definition/3799.html" TargetMode="External"/><Relationship Id="rId103" Type="http://schemas.openxmlformats.org/officeDocument/2006/relationships/hyperlink" Target="https://fr.wikipedia.org/wiki/Mobile_Equipment" TargetMode="External"/><Relationship Id="rId108" Type="http://schemas.openxmlformats.org/officeDocument/2006/relationships/hyperlink" Target="https://fr.wikipedia.org/wiki/LTE_(r%C3%A9seaux_mobiles)" TargetMode="External"/><Relationship Id="rId124" Type="http://schemas.openxmlformats.org/officeDocument/2006/relationships/hyperlink" Target="https://fr.wikipedia.org/wiki/Radio_access_network" TargetMode="External"/><Relationship Id="rId129" Type="http://schemas.openxmlformats.org/officeDocument/2006/relationships/hyperlink" Target="https://fr.wikipedia.org/wiki/ENode_B" TargetMode="External"/><Relationship Id="rId54" Type="http://schemas.openxmlformats.org/officeDocument/2006/relationships/hyperlink" Target="https://www.techno-science.net/definition/13750.html" TargetMode="External"/><Relationship Id="rId70" Type="http://schemas.openxmlformats.org/officeDocument/2006/relationships/hyperlink" Target="https://fr.wikipedia.org/wiki/Base_Station_Controller" TargetMode="External"/><Relationship Id="rId75" Type="http://schemas.openxmlformats.org/officeDocument/2006/relationships/hyperlink" Target="https://fr.wikipedia.org/wiki/International_Mobile_Subscriber_Identity" TargetMode="External"/><Relationship Id="rId91" Type="http://schemas.openxmlformats.org/officeDocument/2006/relationships/hyperlink" Target="https://fr.wikipedia.org/wiki/Bande_passante" TargetMode="External"/><Relationship Id="rId96" Type="http://schemas.openxmlformats.org/officeDocument/2006/relationships/hyperlink" Target="https://fr.wikipedia.org/wiki/Frequency-division_duplexing"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r.wikipedia.org/wiki/Conf%C3%A9rence_europ%C3%A9enne_des_administrations_des_postes_et_t%C3%A9l%C3%A9communications" TargetMode="External"/><Relationship Id="rId28" Type="http://schemas.openxmlformats.org/officeDocument/2006/relationships/hyperlink" Target="https://fr.wikipedia.org/wiki/Global_System_for_Mobile_Communications" TargetMode="External"/><Relationship Id="rId49" Type="http://schemas.openxmlformats.org/officeDocument/2006/relationships/hyperlink" Target="http://www.telecom.ulg.ac.be/publi/publications/mvd/Demoulin2004Principes/index.html" TargetMode="External"/><Relationship Id="rId114" Type="http://schemas.openxmlformats.org/officeDocument/2006/relationships/hyperlink" Target="https://fr.wikipedia.org/wiki/3GPP" TargetMode="External"/><Relationship Id="rId119" Type="http://schemas.openxmlformats.org/officeDocument/2006/relationships/hyperlink" Target="https://fr.wikipedia.org/wiki/LTE_Advanced" TargetMode="External"/><Relationship Id="rId44" Type="http://schemas.openxmlformats.org/officeDocument/2006/relationships/hyperlink" Target="http://www.telecom.ulg.ac.be/publi/publications/mvd/Demoulin2004Principes/index.html" TargetMode="External"/><Relationship Id="rId60" Type="http://schemas.openxmlformats.org/officeDocument/2006/relationships/hyperlink" Target="https://fr.wikipedia.org/wiki/Op%C3%A9rateur_de_r%C3%A9seau_mobile" TargetMode="External"/><Relationship Id="rId65" Type="http://schemas.openxmlformats.org/officeDocument/2006/relationships/hyperlink" Target="https://fr.wikipedia.org/wiki/Antenne-relais_de_t%C3%A9l%C3%A9phonie_mobile" TargetMode="External"/><Relationship Id="rId81" Type="http://schemas.openxmlformats.org/officeDocument/2006/relationships/hyperlink" Target="https://fr.wikipedia.org/wiki/Enhanced_Data_Rates_for_GSM_Evolution" TargetMode="External"/><Relationship Id="rId86" Type="http://schemas.openxmlformats.org/officeDocument/2006/relationships/hyperlink" Target="https://fr.wikipedia.org/wiki/GERAN" TargetMode="External"/><Relationship Id="rId130" Type="http://schemas.openxmlformats.org/officeDocument/2006/relationships/hyperlink" Target="https://fr.wikipedia.org/wiki/Antenne_radio%C3%A9lectrique" TargetMode="External"/><Relationship Id="rId135" Type="http://schemas.openxmlformats.org/officeDocument/2006/relationships/hyperlink" Target="https://fr.wikipedia.org/wiki/Internet_Protocol" TargetMode="External"/><Relationship Id="rId13" Type="http://schemas.openxmlformats.org/officeDocument/2006/relationships/hyperlink" Target="https://fr.wikipedia.org/wiki/Multiplexage_temporel" TargetMode="External"/><Relationship Id="rId18" Type="http://schemas.openxmlformats.org/officeDocument/2006/relationships/hyperlink" Target="https://fr.wikipedia.org/wiki/T%C3%A9l%C3%A9vision" TargetMode="External"/><Relationship Id="rId39" Type="http://schemas.openxmlformats.org/officeDocument/2006/relationships/hyperlink" Target="http://www.telecom.ulg.ac.be/publi/publications/mvd/Demoulin2004Principes/index.html" TargetMode="External"/><Relationship Id="rId109" Type="http://schemas.openxmlformats.org/officeDocument/2006/relationships/hyperlink" Target="https://commons.wikimedia.org/wiki/File:EUTRAN_arch.op.svg?uselang=fr" TargetMode="External"/><Relationship Id="rId34" Type="http://schemas.openxmlformats.org/officeDocument/2006/relationships/image" Target="media/image1.gif"/><Relationship Id="rId50" Type="http://schemas.openxmlformats.org/officeDocument/2006/relationships/hyperlink" Target="http://www.telecom.ulg.ac.be/publi/publications/mvd/Demoulin2004Principes/index.html" TargetMode="External"/><Relationship Id="rId55" Type="http://schemas.openxmlformats.org/officeDocument/2006/relationships/hyperlink" Target="https://www.techno-science.net/glossaire-definition/Nombre.html" TargetMode="External"/><Relationship Id="rId76" Type="http://schemas.openxmlformats.org/officeDocument/2006/relationships/hyperlink" Target="https://fr.wikipedia.org/wiki/Carte_SIM" TargetMode="External"/><Relationship Id="rId97" Type="http://schemas.openxmlformats.org/officeDocument/2006/relationships/hyperlink" Target="https://fr.wikipedia.org/wiki/HSPA%2B" TargetMode="External"/><Relationship Id="rId104" Type="http://schemas.openxmlformats.org/officeDocument/2006/relationships/hyperlink" Target="https://fr.wikipedia.org/wiki/HSPA%2B" TargetMode="External"/><Relationship Id="rId120" Type="http://schemas.openxmlformats.org/officeDocument/2006/relationships/hyperlink" Target="https://fr.wikipedia.org/wiki/Visiophonie" TargetMode="External"/><Relationship Id="rId125" Type="http://schemas.openxmlformats.org/officeDocument/2006/relationships/hyperlink" Target="https://fr.wikipedia.org/wiki/EUTRAN" TargetMode="External"/><Relationship Id="rId141" Type="http://schemas.openxmlformats.org/officeDocument/2006/relationships/fontTable" Target="fontTable.xml"/><Relationship Id="rId7" Type="http://schemas.openxmlformats.org/officeDocument/2006/relationships/hyperlink" Target="https://fr.wikipedia.org/wiki/T%C3%A9l%C3%A9phonie_mobile" TargetMode="External"/><Relationship Id="rId71" Type="http://schemas.openxmlformats.org/officeDocument/2006/relationships/hyperlink" Target="https://fr.wikipedia.org/wiki/Visitor_Location_Register" TargetMode="External"/><Relationship Id="rId92" Type="http://schemas.openxmlformats.org/officeDocument/2006/relationships/hyperlink" Target="https://fr.wikipedia.org/wiki/Universal_Mobile_Telecommunications_System" TargetMode="External"/><Relationship Id="rId2" Type="http://schemas.openxmlformats.org/officeDocument/2006/relationships/styles" Target="styles.xml"/><Relationship Id="rId29" Type="http://schemas.openxmlformats.org/officeDocument/2006/relationships/hyperlink" Target="https://fr.wikipedia.org/wiki/Canal_adjacent" TargetMode="External"/><Relationship Id="rId24" Type="http://schemas.openxmlformats.org/officeDocument/2006/relationships/hyperlink" Target="https://fr.wikipedia.org/wiki/Hertz" TargetMode="External"/><Relationship Id="rId40" Type="http://schemas.openxmlformats.org/officeDocument/2006/relationships/hyperlink" Target="http://www.telecom.ulg.ac.be/publi/publications/mvd/Demoulin2004Principes/index.html" TargetMode="External"/><Relationship Id="rId45" Type="http://schemas.openxmlformats.org/officeDocument/2006/relationships/hyperlink" Target="http://www.telecom.ulg.ac.be/publi/publications/mvd/Demoulin2004Principes/index.html" TargetMode="External"/><Relationship Id="rId66" Type="http://schemas.openxmlformats.org/officeDocument/2006/relationships/hyperlink" Target="https://fr.wikipedia.org/wiki/Base_Transceiver_Station" TargetMode="External"/><Relationship Id="rId87" Type="http://schemas.openxmlformats.org/officeDocument/2006/relationships/hyperlink" Target="https://fr.wikipedia.org/wiki/Universal_Mobile_Telecommunications_System" TargetMode="External"/><Relationship Id="rId110" Type="http://schemas.openxmlformats.org/officeDocument/2006/relationships/image" Target="media/image7.png"/><Relationship Id="rId115" Type="http://schemas.openxmlformats.org/officeDocument/2006/relationships/hyperlink" Target="https://fr.wikipedia.org/wiki/UMTS" TargetMode="External"/><Relationship Id="rId131" Type="http://schemas.openxmlformats.org/officeDocument/2006/relationships/hyperlink" Target="https://fr.wikipedia.org/wiki/%C3%89metteur_d%27ondes_radio%C3%A9lectriques" TargetMode="External"/><Relationship Id="rId136" Type="http://schemas.openxmlformats.org/officeDocument/2006/relationships/hyperlink" Target="https://fr.wikipedia.org/wiki/Internet" TargetMode="External"/><Relationship Id="rId61" Type="http://schemas.openxmlformats.org/officeDocument/2006/relationships/hyperlink" Target="https://fr.wikipedia.org/wiki/T%C3%A9l%C3%A9phonie_mobile" TargetMode="External"/><Relationship Id="rId82" Type="http://schemas.openxmlformats.org/officeDocument/2006/relationships/hyperlink" Target="https://fr.wikipedia.org/wiki/Multimedia_Messaging_Service" TargetMode="External"/><Relationship Id="rId19" Type="http://schemas.openxmlformats.org/officeDocument/2006/relationships/hyperlink" Target="https://fr.wikipedia.org/wiki/Satellite_artificiel" TargetMode="External"/><Relationship Id="rId14" Type="http://schemas.openxmlformats.org/officeDocument/2006/relationships/hyperlink" Target="https://fr.wikipedia.org/wiki/Handover" TargetMode="External"/><Relationship Id="rId30" Type="http://schemas.openxmlformats.org/officeDocument/2006/relationships/hyperlink" Target="https://fr.wikipedia.org/wiki/Antenne-relais_de_t%C3%A9l%C3%A9phonie_mobile" TargetMode="External"/><Relationship Id="rId35" Type="http://schemas.openxmlformats.org/officeDocument/2006/relationships/hyperlink" Target="https://commons.wikimedia.org/wiki/File:Reseau_de_telephone_mobile.png?uselang=fr" TargetMode="External"/><Relationship Id="rId56" Type="http://schemas.openxmlformats.org/officeDocument/2006/relationships/hyperlink" Target="https://www.techno-science.net/definition/2663.html" TargetMode="External"/><Relationship Id="rId77" Type="http://schemas.openxmlformats.org/officeDocument/2006/relationships/image" Target="media/image4.gif"/><Relationship Id="rId100" Type="http://schemas.openxmlformats.org/officeDocument/2006/relationships/hyperlink" Target="https://fr.wikipedia.org/wiki/HSDPA" TargetMode="External"/><Relationship Id="rId105" Type="http://schemas.openxmlformats.org/officeDocument/2006/relationships/hyperlink" Target="https://fr.wikipedia.org/wiki/Agr%C3%A9gation_de_porteuses" TargetMode="External"/><Relationship Id="rId126" Type="http://schemas.openxmlformats.org/officeDocument/2006/relationships/hyperlink" Target="https://fr.wikipedia.org/wiki/ENode_B" TargetMode="External"/><Relationship Id="rId8" Type="http://schemas.openxmlformats.org/officeDocument/2006/relationships/hyperlink" Target="https://fr.wikipedia.org/wiki/T%C3%A9l%C3%A9phone_sans_fil" TargetMode="External"/><Relationship Id="rId51" Type="http://schemas.openxmlformats.org/officeDocument/2006/relationships/hyperlink" Target="https://www.techno-science.net/definition/11646.html" TargetMode="External"/><Relationship Id="rId72" Type="http://schemas.openxmlformats.org/officeDocument/2006/relationships/hyperlink" Target="https://fr.wikipedia.org/wiki/Mobile_service_Switching_Center" TargetMode="External"/><Relationship Id="rId93" Type="http://schemas.openxmlformats.org/officeDocument/2006/relationships/hyperlink" Target="https://fr.wikipedia.org/wiki/W-CDMA" TargetMode="External"/><Relationship Id="rId98" Type="http://schemas.openxmlformats.org/officeDocument/2006/relationships/hyperlink" Target="https://fr.wikipedia.org/wiki/Agr%C3%A9gation_de_porteuses" TargetMode="External"/><Relationship Id="rId121" Type="http://schemas.openxmlformats.org/officeDocument/2006/relationships/hyperlink" Target="https://fr.wikipedia.org/wiki/Internet"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fr.wikipedia.org/wiki/Bande_de_fr%C3%A9quence" TargetMode="External"/><Relationship Id="rId46" Type="http://schemas.openxmlformats.org/officeDocument/2006/relationships/hyperlink" Target="http://www.telecom.ulg.ac.be/publi/publications/mvd/Demoulin2004Principes/index.html" TargetMode="External"/><Relationship Id="rId67" Type="http://schemas.openxmlformats.org/officeDocument/2006/relationships/hyperlink" Target="https://fr.wikipedia.org/wiki/Handover" TargetMode="External"/><Relationship Id="rId116" Type="http://schemas.openxmlformats.org/officeDocument/2006/relationships/hyperlink" Target="https://fr.wikipedia.org/wiki/OFDMA" TargetMode="External"/><Relationship Id="rId137" Type="http://schemas.openxmlformats.org/officeDocument/2006/relationships/hyperlink" Target="https://fr.wikipedia.org/wiki/Universal_Mobile_Telecommunications_System" TargetMode="External"/><Relationship Id="rId20" Type="http://schemas.openxmlformats.org/officeDocument/2006/relationships/hyperlink" Target="https://fr.wikipedia.org/wiki/Terrestrial_Trunked_Radio" TargetMode="External"/><Relationship Id="rId41" Type="http://schemas.openxmlformats.org/officeDocument/2006/relationships/hyperlink" Target="http://www.telecom.ulg.ac.be/publi/publications/mvd/Demoulin2004Principes/index.html" TargetMode="External"/><Relationship Id="rId62" Type="http://schemas.openxmlformats.org/officeDocument/2006/relationships/hyperlink" Target="https://fr.wikipedia.org/wiki/R%C3%A9seau_de_t%C3%A9l%C3%A9phonie_mobile" TargetMode="External"/><Relationship Id="rId83" Type="http://schemas.openxmlformats.org/officeDocument/2006/relationships/hyperlink" Target="https://commons.wikimedia.org/wiki/File:Gsm_network.png?uselang=fr" TargetMode="External"/><Relationship Id="rId88" Type="http://schemas.openxmlformats.org/officeDocument/2006/relationships/hyperlink" Target="https://commons.wikimedia.org/wiki/File:UMTS_structures.svg?uselang=fr" TargetMode="External"/><Relationship Id="rId111" Type="http://schemas.openxmlformats.org/officeDocument/2006/relationships/hyperlink" Target="https://fr.wikipedia.org/wiki/EUTRAN" TargetMode="External"/><Relationship Id="rId132" Type="http://schemas.openxmlformats.org/officeDocument/2006/relationships/hyperlink" Target="https://fr.wikipedia.org/wiki/Antenne-relais_de_t%C3%A9l%C3%A9phonie_mobile" TargetMode="External"/><Relationship Id="rId15" Type="http://schemas.openxmlformats.org/officeDocument/2006/relationships/hyperlink" Target="https://fr.wikipedia.org/wiki/Global_System_for_Mobile_Communications" TargetMode="External"/><Relationship Id="rId36" Type="http://schemas.openxmlformats.org/officeDocument/2006/relationships/image" Target="media/image2.png"/><Relationship Id="rId57" Type="http://schemas.openxmlformats.org/officeDocument/2006/relationships/hyperlink" Target="https://www.techno-science.net/glossaire-definition/MSc.html" TargetMode="External"/><Relationship Id="rId106" Type="http://schemas.openxmlformats.org/officeDocument/2006/relationships/hyperlink" Target="https://fr.wikipedia.org/wiki/Smartphone" TargetMode="External"/><Relationship Id="rId127" Type="http://schemas.openxmlformats.org/officeDocument/2006/relationships/hyperlink" Target="https://fr.wikipedia.org/wiki/RNC" TargetMode="External"/><Relationship Id="rId10" Type="http://schemas.openxmlformats.org/officeDocument/2006/relationships/hyperlink" Target="https://fr.wikipedia.org/wiki/Bande_de_fr%C3%A9quences" TargetMode="External"/><Relationship Id="rId31" Type="http://schemas.openxmlformats.org/officeDocument/2006/relationships/hyperlink" Target="https://fr.wikipedia.org/wiki/Base_transceiver_station" TargetMode="External"/><Relationship Id="rId52" Type="http://schemas.openxmlformats.org/officeDocument/2006/relationships/hyperlink" Target="https://www.techno-science.net/definition/938.html" TargetMode="External"/><Relationship Id="rId73" Type="http://schemas.openxmlformats.org/officeDocument/2006/relationships/hyperlink" Target="https://fr.wikipedia.org/wiki/Home_Location_Register" TargetMode="External"/><Relationship Id="rId78" Type="http://schemas.openxmlformats.org/officeDocument/2006/relationships/hyperlink" Target="https://fr.wikipedia.org/wiki/Multiplexage_temporel" TargetMode="External"/><Relationship Id="rId94" Type="http://schemas.openxmlformats.org/officeDocument/2006/relationships/hyperlink" Target="https://fr.wikipedia.org/wiki/Largeur_spectrale" TargetMode="External"/><Relationship Id="rId99" Type="http://schemas.openxmlformats.org/officeDocument/2006/relationships/hyperlink" Target="https://fr.wikipedia.org/wiki/Handover" TargetMode="External"/><Relationship Id="rId101" Type="http://schemas.openxmlformats.org/officeDocument/2006/relationships/hyperlink" Target="https://fr.wikipedia.org/wiki/Universal_Mobile_Telecommunications_System" TargetMode="External"/><Relationship Id="rId122" Type="http://schemas.openxmlformats.org/officeDocument/2006/relationships/hyperlink" Target="https://fr.wikipedia.org/wiki/G%C3%A9olocalisation" TargetMode="External"/><Relationship Id="rId4" Type="http://schemas.openxmlformats.org/officeDocument/2006/relationships/webSettings" Target="webSettings.xml"/><Relationship Id="rId9" Type="http://schemas.openxmlformats.org/officeDocument/2006/relationships/hyperlink" Target="https://fr.wikipedia.org/wiki/Onde_radio" TargetMode="External"/><Relationship Id="rId26" Type="http://schemas.openxmlformats.org/officeDocument/2006/relationships/hyperlink" Target="https://fr.wikipedia.org/wiki/Antenne-relais_de_t%C3%A9l%C3%A9phonie_mobile" TargetMode="External"/><Relationship Id="rId47" Type="http://schemas.openxmlformats.org/officeDocument/2006/relationships/hyperlink" Target="http://www.telecom.ulg.ac.be/publi/publications/mvd/Demoulin2004Principes/index.html" TargetMode="External"/><Relationship Id="rId68" Type="http://schemas.openxmlformats.org/officeDocument/2006/relationships/hyperlink" Target="https://fr.wikipedia.org/wiki/Mobile_Station" TargetMode="External"/><Relationship Id="rId89" Type="http://schemas.openxmlformats.org/officeDocument/2006/relationships/image" Target="media/image6.png"/><Relationship Id="rId112" Type="http://schemas.openxmlformats.org/officeDocument/2006/relationships/hyperlink" Target="https://fr.wikipedia.org/wiki/LTE_(r%C3%A9seaux_mobiles)" TargetMode="External"/><Relationship Id="rId133" Type="http://schemas.openxmlformats.org/officeDocument/2006/relationships/hyperlink" Target="https://fr.wikipedia.org/wiki/Common_Public_Radio_Interface" TargetMode="External"/><Relationship Id="rId16" Type="http://schemas.openxmlformats.org/officeDocument/2006/relationships/hyperlink" Target="https://fr.wikipedia.org/wiki/Onde_%C3%A9lectromagn%C3%A9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19</Pages>
  <Words>8798</Words>
  <Characters>48393</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88</cp:revision>
  <dcterms:created xsi:type="dcterms:W3CDTF">2024-11-03T17:58:00Z</dcterms:created>
  <dcterms:modified xsi:type="dcterms:W3CDTF">2024-11-24T17:59:00Z</dcterms:modified>
</cp:coreProperties>
</file>